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8BD4" w14:textId="77777777" w:rsidR="00002B40" w:rsidRDefault="00002B40" w:rsidP="00002B40">
      <w:pPr>
        <w:pStyle w:val="TitleA"/>
        <w:suppressLineNumbers w:val="0"/>
        <w:jc w:val="left"/>
      </w:pPr>
      <w:r>
        <w:t xml:space="preserve">ABRIDGED </w:t>
      </w:r>
      <w:r w:rsidRPr="005A4865">
        <w:t>SUMMARY OF</w:t>
      </w:r>
      <w:r>
        <w:t xml:space="preserve"> THE </w:t>
      </w:r>
      <w:r w:rsidRPr="005A4865">
        <w:t>CHARACTERISTICS</w:t>
      </w:r>
      <w:r>
        <w:t xml:space="preserve"> OF THE</w:t>
      </w:r>
      <w:r w:rsidRPr="005A4865">
        <w:t xml:space="preserve"> PRODUCT </w:t>
      </w:r>
    </w:p>
    <w:p w14:paraId="1117180B" w14:textId="3B979304" w:rsidR="00002B40" w:rsidRPr="00002B40" w:rsidRDefault="00002B40" w:rsidP="00F05EF1">
      <w:pPr>
        <w:widowControl w:val="0"/>
        <w:rPr>
          <w:rFonts w:ascii="Times New Roman Bold" w:hAnsi="Times New Roman Bold"/>
          <w:szCs w:val="22"/>
        </w:rPr>
      </w:pPr>
      <w:r w:rsidRPr="000C3197">
        <w:rPr>
          <w:rFonts w:ascii="Times New Roman Bold" w:hAnsi="Times New Roman Bold"/>
          <w:szCs w:val="22"/>
        </w:rPr>
        <w:t>Please refer</w:t>
      </w:r>
      <w:r>
        <w:rPr>
          <w:rFonts w:ascii="Times New Roman Bold" w:hAnsi="Times New Roman Bold"/>
          <w:szCs w:val="22"/>
        </w:rPr>
        <w:t xml:space="preserve"> to the Summary of Product Characteristics for a complete information on the use of this product.</w:t>
      </w:r>
    </w:p>
    <w:p w14:paraId="427BE061" w14:textId="6401BEDE" w:rsidR="00002B40" w:rsidRPr="005A4865" w:rsidRDefault="00DA450C" w:rsidP="00002B40">
      <w:pPr>
        <w:widowControl w:val="0"/>
        <w:rPr>
          <w:szCs w:val="22"/>
        </w:rPr>
      </w:pPr>
      <w:r>
        <w:rPr>
          <w:noProof/>
          <w:lang w:eastAsia="en-GB"/>
        </w:rPr>
        <w:drawing>
          <wp:inline distT="0" distB="0" distL="0" distR="0" wp14:anchorId="1B349578" wp14:editId="4B56EB6B">
            <wp:extent cx="198120" cy="163830"/>
            <wp:effectExtent l="19050" t="0" r="0" b="0"/>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_1000x858px"/>
                    <pic:cNvPicPr>
                      <a:picLocks noChangeAspect="1" noChangeArrowheads="1"/>
                    </pic:cNvPicPr>
                  </pic:nvPicPr>
                  <pic:blipFill>
                    <a:blip r:embed="rId8" cstate="print"/>
                    <a:srcRect/>
                    <a:stretch>
                      <a:fillRect/>
                    </a:stretch>
                  </pic:blipFill>
                  <pic:spPr bwMode="auto">
                    <a:xfrm>
                      <a:off x="0" y="0"/>
                      <a:ext cx="198120" cy="163830"/>
                    </a:xfrm>
                    <a:prstGeom prst="rect">
                      <a:avLst/>
                    </a:prstGeom>
                    <a:noFill/>
                    <a:ln w="9525">
                      <a:noFill/>
                      <a:miter lim="800000"/>
                      <a:headEnd/>
                      <a:tailEnd/>
                    </a:ln>
                  </pic:spPr>
                </pic:pic>
              </a:graphicData>
            </a:graphic>
          </wp:inline>
        </w:drawing>
      </w:r>
      <w:r w:rsidR="00B711F5" w:rsidRPr="005A4865">
        <w:rPr>
          <w:szCs w:val="22"/>
        </w:rPr>
        <w:t>This medicinal product is subject to additional monitoring. This will allow quick identification of new safety information. Healthcare professionals are asked to report any suspected adverse reactions</w:t>
      </w:r>
      <w:r w:rsidR="00002B40" w:rsidRPr="005A4865">
        <w:rPr>
          <w:szCs w:val="22"/>
        </w:rPr>
        <w:t xml:space="preserve">. See section </w:t>
      </w:r>
      <w:r w:rsidR="00002B40">
        <w:rPr>
          <w:szCs w:val="22"/>
        </w:rPr>
        <w:t>“Undesirable effects”</w:t>
      </w:r>
      <w:r w:rsidR="00002B40" w:rsidRPr="005A4865">
        <w:rPr>
          <w:szCs w:val="22"/>
        </w:rPr>
        <w:t xml:space="preserve"> for how to report adverse reactions.</w:t>
      </w:r>
    </w:p>
    <w:p w14:paraId="76D4B782" w14:textId="64B4BEE9" w:rsidR="00812D16" w:rsidRPr="005A4865" w:rsidRDefault="00812D16" w:rsidP="00F05EF1">
      <w:pPr>
        <w:widowControl w:val="0"/>
        <w:rPr>
          <w:noProof/>
          <w:szCs w:val="22"/>
        </w:rPr>
      </w:pPr>
      <w:r w:rsidRPr="005A4865">
        <w:rPr>
          <w:b/>
          <w:noProof/>
          <w:szCs w:val="22"/>
        </w:rPr>
        <w:t>NAME OF THE MEDICINAL PRODUCT</w:t>
      </w:r>
    </w:p>
    <w:p w14:paraId="58235FB8" w14:textId="77777777" w:rsidR="00002B40" w:rsidRDefault="00D062F1" w:rsidP="00002B40">
      <w:pPr>
        <w:rPr>
          <w:noProof/>
          <w:szCs w:val="22"/>
        </w:rPr>
      </w:pPr>
      <w:r>
        <w:rPr>
          <w:noProof/>
          <w:szCs w:val="22"/>
        </w:rPr>
        <w:t>Juluca</w:t>
      </w:r>
      <w:r w:rsidR="00BB667E" w:rsidRPr="005A4865">
        <w:rPr>
          <w:noProof/>
          <w:szCs w:val="22"/>
        </w:rPr>
        <w:t xml:space="preserve"> 50 </w:t>
      </w:r>
      <w:r w:rsidR="008A592F" w:rsidRPr="005A4865">
        <w:rPr>
          <w:noProof/>
          <w:szCs w:val="22"/>
        </w:rPr>
        <w:t>mg</w:t>
      </w:r>
      <w:r w:rsidR="00E174D0" w:rsidRPr="005A4865">
        <w:rPr>
          <w:noProof/>
          <w:szCs w:val="22"/>
        </w:rPr>
        <w:t>/25</w:t>
      </w:r>
      <w:r w:rsidR="00A32B48" w:rsidRPr="005A4865">
        <w:rPr>
          <w:noProof/>
          <w:szCs w:val="22"/>
        </w:rPr>
        <w:t> mg</w:t>
      </w:r>
      <w:r w:rsidR="008A592F" w:rsidRPr="005A4865">
        <w:rPr>
          <w:noProof/>
          <w:szCs w:val="22"/>
        </w:rPr>
        <w:t xml:space="preserve"> film-coated tablets</w:t>
      </w:r>
      <w:r w:rsidR="00002B40">
        <w:rPr>
          <w:noProof/>
          <w:szCs w:val="22"/>
        </w:rPr>
        <w:t xml:space="preserve">- </w:t>
      </w:r>
      <w:r w:rsidR="00002B40" w:rsidRPr="00193CA3">
        <w:rPr>
          <w:noProof/>
          <w:szCs w:val="22"/>
        </w:rPr>
        <w:t>EU/1/18/1282/001</w:t>
      </w:r>
    </w:p>
    <w:p w14:paraId="35526A5B" w14:textId="7DB962D9" w:rsidR="00002B40" w:rsidRDefault="00002B40" w:rsidP="00AB0995">
      <w:pPr>
        <w:keepNext/>
        <w:rPr>
          <w:szCs w:val="22"/>
        </w:rPr>
      </w:pPr>
      <w:r w:rsidRPr="005A4865">
        <w:rPr>
          <w:szCs w:val="22"/>
        </w:rPr>
        <w:t xml:space="preserve">Pharmacotherapeutic group: Antivirals for systemic use, antivirals for treatment of HIV infections, combinations. </w:t>
      </w:r>
      <w:r>
        <w:rPr>
          <w:szCs w:val="22"/>
        </w:rPr>
        <w:t xml:space="preserve"> </w:t>
      </w:r>
      <w:r w:rsidRPr="005A4865">
        <w:rPr>
          <w:szCs w:val="22"/>
        </w:rPr>
        <w:t>ATC code:</w:t>
      </w:r>
      <w:r w:rsidRPr="005A4865">
        <w:t xml:space="preserve"> </w:t>
      </w:r>
      <w:r w:rsidRPr="00F8146B">
        <w:rPr>
          <w:noProof/>
        </w:rPr>
        <w:t>J05AR21</w:t>
      </w:r>
    </w:p>
    <w:p w14:paraId="4D082C10" w14:textId="5394A7E4" w:rsidR="00812D16" w:rsidRPr="005A4865" w:rsidRDefault="00812D16" w:rsidP="00F05EF1">
      <w:pPr>
        <w:widowControl w:val="0"/>
        <w:rPr>
          <w:noProof/>
          <w:szCs w:val="22"/>
        </w:rPr>
      </w:pPr>
      <w:r w:rsidRPr="005A4865">
        <w:rPr>
          <w:b/>
          <w:noProof/>
          <w:szCs w:val="22"/>
        </w:rPr>
        <w:t>QUALITATIVE AND QUANTITATIVE COMPOSITION</w:t>
      </w:r>
    </w:p>
    <w:p w14:paraId="0BBF3E08" w14:textId="77777777" w:rsidR="00812D16" w:rsidRPr="005A4865" w:rsidRDefault="00146978" w:rsidP="00F05EF1">
      <w:pPr>
        <w:rPr>
          <w:color w:val="000000"/>
          <w:szCs w:val="22"/>
        </w:rPr>
      </w:pPr>
      <w:r w:rsidRPr="005A4865">
        <w:rPr>
          <w:color w:val="000000"/>
          <w:szCs w:val="22"/>
        </w:rPr>
        <w:t>Each film-coated tablet contains dolutegravir</w:t>
      </w:r>
      <w:r w:rsidR="00E2687C" w:rsidRPr="005A4865">
        <w:rPr>
          <w:color w:val="000000"/>
          <w:szCs w:val="22"/>
        </w:rPr>
        <w:t xml:space="preserve"> </w:t>
      </w:r>
      <w:r w:rsidR="00B67058" w:rsidRPr="005A4865">
        <w:rPr>
          <w:color w:val="000000"/>
          <w:szCs w:val="22"/>
        </w:rPr>
        <w:t>sodium equivalent to 50 mg dolutegravir</w:t>
      </w:r>
      <w:r w:rsidR="00E174D0" w:rsidRPr="005A4865">
        <w:rPr>
          <w:color w:val="000000"/>
          <w:szCs w:val="22"/>
        </w:rPr>
        <w:t xml:space="preserve"> and rilpivirine hydrochloride equivalent to 25 mg rilpivirine</w:t>
      </w:r>
      <w:r w:rsidRPr="005A4865">
        <w:rPr>
          <w:color w:val="000000"/>
          <w:szCs w:val="22"/>
        </w:rPr>
        <w:t>.</w:t>
      </w:r>
    </w:p>
    <w:p w14:paraId="41C88A99" w14:textId="71037BB9" w:rsidR="00EB0E0E" w:rsidRDefault="00BC6D48" w:rsidP="00F05EF1">
      <w:pPr>
        <w:rPr>
          <w:szCs w:val="22"/>
        </w:rPr>
      </w:pPr>
      <w:r w:rsidRPr="007745D7">
        <w:rPr>
          <w:szCs w:val="22"/>
          <w:u w:val="single"/>
        </w:rPr>
        <w:t>Excipient with known effect</w:t>
      </w:r>
      <w:r w:rsidRPr="007745D7">
        <w:rPr>
          <w:szCs w:val="22"/>
        </w:rPr>
        <w:t xml:space="preserve"> </w:t>
      </w:r>
    </w:p>
    <w:p w14:paraId="5A115161" w14:textId="34B3C5CD" w:rsidR="00812D16" w:rsidRPr="005A4865" w:rsidRDefault="00EB0E0E" w:rsidP="00F05EF1">
      <w:pPr>
        <w:rPr>
          <w:szCs w:val="22"/>
        </w:rPr>
      </w:pPr>
      <w:r>
        <w:rPr>
          <w:szCs w:val="22"/>
        </w:rPr>
        <w:t>E</w:t>
      </w:r>
      <w:r w:rsidRPr="007745D7">
        <w:rPr>
          <w:szCs w:val="22"/>
        </w:rPr>
        <w:t xml:space="preserve">ach </w:t>
      </w:r>
      <w:r w:rsidR="00BC6D48" w:rsidRPr="007745D7">
        <w:rPr>
          <w:szCs w:val="22"/>
        </w:rPr>
        <w:t>film</w:t>
      </w:r>
      <w:r w:rsidR="00BC6D48" w:rsidRPr="007745D7">
        <w:rPr>
          <w:szCs w:val="22"/>
        </w:rPr>
        <w:noBreakHyphen/>
        <w:t xml:space="preserve">coated tablet contains </w:t>
      </w:r>
      <w:r w:rsidR="00BC5432" w:rsidRPr="00BC5432">
        <w:rPr>
          <w:szCs w:val="22"/>
        </w:rPr>
        <w:t>52 </w:t>
      </w:r>
      <w:r w:rsidR="00BC6D48" w:rsidRPr="00BC5432">
        <w:rPr>
          <w:szCs w:val="22"/>
        </w:rPr>
        <w:t>mg</w:t>
      </w:r>
      <w:r w:rsidR="00BC6D48" w:rsidRPr="007745D7">
        <w:rPr>
          <w:szCs w:val="22"/>
        </w:rPr>
        <w:t xml:space="preserve"> lactose </w:t>
      </w:r>
      <w:r w:rsidR="000B47C3">
        <w:rPr>
          <w:szCs w:val="22"/>
        </w:rPr>
        <w:t xml:space="preserve">(as </w:t>
      </w:r>
      <w:r w:rsidR="00BC6D48" w:rsidRPr="007745D7">
        <w:rPr>
          <w:szCs w:val="22"/>
        </w:rPr>
        <w:t>monohydrate</w:t>
      </w:r>
      <w:r w:rsidR="000B47C3">
        <w:rPr>
          <w:szCs w:val="22"/>
        </w:rPr>
        <w:t>)</w:t>
      </w:r>
      <w:r w:rsidR="00BC6D48" w:rsidRPr="007745D7">
        <w:rPr>
          <w:szCs w:val="22"/>
        </w:rPr>
        <w:t>.</w:t>
      </w:r>
    </w:p>
    <w:p w14:paraId="656BDF96" w14:textId="644B50BD" w:rsidR="00812D16" w:rsidRPr="005A4865" w:rsidRDefault="00812D16" w:rsidP="00F05EF1">
      <w:pPr>
        <w:ind w:left="567" w:hanging="567"/>
        <w:rPr>
          <w:noProof/>
          <w:szCs w:val="22"/>
        </w:rPr>
      </w:pPr>
      <w:r w:rsidRPr="005A4865">
        <w:rPr>
          <w:b/>
          <w:noProof/>
          <w:szCs w:val="22"/>
        </w:rPr>
        <w:t>Therapeutic indications</w:t>
      </w:r>
    </w:p>
    <w:p w14:paraId="169F6069" w14:textId="217AB017" w:rsidR="001B2EBF" w:rsidRPr="005A4865" w:rsidRDefault="00D062F1" w:rsidP="00F05EF1">
      <w:pPr>
        <w:rPr>
          <w:szCs w:val="22"/>
        </w:rPr>
      </w:pPr>
      <w:r>
        <w:rPr>
          <w:noProof/>
          <w:szCs w:val="22"/>
        </w:rPr>
        <w:t>Juluca</w:t>
      </w:r>
      <w:r w:rsidR="00026BB3" w:rsidRPr="005A4865">
        <w:rPr>
          <w:noProof/>
          <w:szCs w:val="22"/>
        </w:rPr>
        <w:t xml:space="preserve"> </w:t>
      </w:r>
      <w:r w:rsidR="00026BB3" w:rsidRPr="005A4865">
        <w:rPr>
          <w:szCs w:val="22"/>
        </w:rPr>
        <w:t xml:space="preserve">is indicated for the treatment of </w:t>
      </w:r>
      <w:r w:rsidR="00ED61B9" w:rsidRPr="005321E1">
        <w:rPr>
          <w:szCs w:val="22"/>
        </w:rPr>
        <w:t>human immunodeficiency virus type 1</w:t>
      </w:r>
      <w:r w:rsidR="00ED61B9">
        <w:rPr>
          <w:szCs w:val="22"/>
        </w:rPr>
        <w:t xml:space="preserve"> (</w:t>
      </w:r>
      <w:r w:rsidR="00026BB3" w:rsidRPr="005A4865">
        <w:rPr>
          <w:szCs w:val="22"/>
        </w:rPr>
        <w:t>HIV-1</w:t>
      </w:r>
      <w:r w:rsidR="00ED61B9">
        <w:rPr>
          <w:szCs w:val="22"/>
        </w:rPr>
        <w:t>)</w:t>
      </w:r>
      <w:r w:rsidR="00026BB3" w:rsidRPr="005A4865">
        <w:rPr>
          <w:szCs w:val="22"/>
        </w:rPr>
        <w:t xml:space="preserve"> infection in </w:t>
      </w:r>
      <w:r w:rsidR="006204F4">
        <w:rPr>
          <w:szCs w:val="22"/>
        </w:rPr>
        <w:t xml:space="preserve">adults who are </w:t>
      </w:r>
      <w:r w:rsidR="00026BB3" w:rsidRPr="005A4865">
        <w:rPr>
          <w:szCs w:val="22"/>
        </w:rPr>
        <w:t>virologically-suppressed (HIV-1 RNA &lt;50 c</w:t>
      </w:r>
      <w:r w:rsidR="00B46E88">
        <w:rPr>
          <w:szCs w:val="22"/>
        </w:rPr>
        <w:t>opies</w:t>
      </w:r>
      <w:r w:rsidR="00026BB3" w:rsidRPr="005A4865">
        <w:rPr>
          <w:szCs w:val="22"/>
        </w:rPr>
        <w:t xml:space="preserve">/mL) </w:t>
      </w:r>
      <w:r w:rsidR="006664D7" w:rsidRPr="006664D7">
        <w:rPr>
          <w:szCs w:val="22"/>
        </w:rPr>
        <w:t>on a stable antiretroviral regi</w:t>
      </w:r>
      <w:r w:rsidR="003742BA">
        <w:rPr>
          <w:szCs w:val="22"/>
        </w:rPr>
        <w:t xml:space="preserve">men for at least </w:t>
      </w:r>
      <w:r w:rsidR="005C03E6">
        <w:rPr>
          <w:szCs w:val="22"/>
        </w:rPr>
        <w:t xml:space="preserve">six </w:t>
      </w:r>
      <w:r w:rsidR="003742BA">
        <w:rPr>
          <w:szCs w:val="22"/>
        </w:rPr>
        <w:t>months</w:t>
      </w:r>
      <w:r w:rsidR="006664D7" w:rsidRPr="006664D7">
        <w:rPr>
          <w:szCs w:val="22"/>
        </w:rPr>
        <w:t xml:space="preserve"> </w:t>
      </w:r>
      <w:r w:rsidR="00203826">
        <w:rPr>
          <w:szCs w:val="22"/>
        </w:rPr>
        <w:t xml:space="preserve">with </w:t>
      </w:r>
      <w:r w:rsidR="00340160" w:rsidRPr="00340160">
        <w:rPr>
          <w:szCs w:val="22"/>
        </w:rPr>
        <w:t xml:space="preserve">no history of </w:t>
      </w:r>
      <w:r w:rsidR="00B35CE5">
        <w:rPr>
          <w:szCs w:val="22"/>
        </w:rPr>
        <w:t>virological</w:t>
      </w:r>
      <w:r w:rsidR="00340160" w:rsidRPr="00340160">
        <w:rPr>
          <w:szCs w:val="22"/>
        </w:rPr>
        <w:t xml:space="preserve"> failure </w:t>
      </w:r>
      <w:r w:rsidR="00607C00">
        <w:rPr>
          <w:szCs w:val="22"/>
        </w:rPr>
        <w:t xml:space="preserve">and </w:t>
      </w:r>
      <w:r w:rsidR="00196E7D">
        <w:rPr>
          <w:szCs w:val="22"/>
        </w:rPr>
        <w:t>no</w:t>
      </w:r>
      <w:r w:rsidR="00026BB3" w:rsidRPr="005A4865">
        <w:rPr>
          <w:szCs w:val="22"/>
        </w:rPr>
        <w:t xml:space="preserve"> known</w:t>
      </w:r>
      <w:r w:rsidR="00196E7D">
        <w:rPr>
          <w:szCs w:val="22"/>
        </w:rPr>
        <w:t xml:space="preserve"> </w:t>
      </w:r>
      <w:r w:rsidR="00340160" w:rsidRPr="00340160">
        <w:rPr>
          <w:szCs w:val="22"/>
        </w:rPr>
        <w:t xml:space="preserve">or suspected </w:t>
      </w:r>
      <w:r w:rsidR="00026BB3">
        <w:rPr>
          <w:szCs w:val="22"/>
        </w:rPr>
        <w:t xml:space="preserve">resistance to </w:t>
      </w:r>
      <w:r w:rsidR="00072992" w:rsidRPr="00072992">
        <w:rPr>
          <w:szCs w:val="22"/>
        </w:rPr>
        <w:t xml:space="preserve">any </w:t>
      </w:r>
      <w:r w:rsidR="00072992" w:rsidRPr="007112E7">
        <w:rPr>
          <w:szCs w:val="22"/>
        </w:rPr>
        <w:t>non-nucleoside reverse transcriptase</w:t>
      </w:r>
      <w:r w:rsidR="00072992" w:rsidRPr="00072992">
        <w:rPr>
          <w:szCs w:val="22"/>
        </w:rPr>
        <w:t xml:space="preserve"> inhibitor or integrase inhibitor</w:t>
      </w:r>
      <w:r w:rsidR="00AA1014">
        <w:rPr>
          <w:szCs w:val="22"/>
        </w:rPr>
        <w:t>.</w:t>
      </w:r>
      <w:r w:rsidR="00026BB3" w:rsidRPr="005A4865">
        <w:rPr>
          <w:szCs w:val="22"/>
        </w:rPr>
        <w:t xml:space="preserve"> </w:t>
      </w:r>
    </w:p>
    <w:p w14:paraId="7B426126" w14:textId="09A7DB94" w:rsidR="00806018" w:rsidRPr="005A4865" w:rsidRDefault="00812D16" w:rsidP="00F05EF1">
      <w:pPr>
        <w:ind w:left="567" w:hanging="567"/>
        <w:rPr>
          <w:noProof/>
          <w:szCs w:val="22"/>
        </w:rPr>
      </w:pPr>
      <w:r w:rsidRPr="005A4865">
        <w:rPr>
          <w:b/>
          <w:noProof/>
          <w:szCs w:val="22"/>
        </w:rPr>
        <w:t>Posology and method of administration</w:t>
      </w:r>
      <w:r w:rsidR="00806018" w:rsidRPr="005A4865">
        <w:rPr>
          <w:b/>
          <w:noProof/>
          <w:szCs w:val="22"/>
        </w:rPr>
        <w:t xml:space="preserve"> </w:t>
      </w:r>
    </w:p>
    <w:p w14:paraId="60AB3E21" w14:textId="77777777" w:rsidR="001B2EBF" w:rsidRPr="005A4865" w:rsidRDefault="00D062F1" w:rsidP="00F05EF1">
      <w:pPr>
        <w:autoSpaceDE w:val="0"/>
        <w:autoSpaceDN w:val="0"/>
        <w:adjustRightInd w:val="0"/>
        <w:rPr>
          <w:color w:val="000000"/>
          <w:szCs w:val="22"/>
        </w:rPr>
      </w:pPr>
      <w:r w:rsidRPr="00E633E0">
        <w:rPr>
          <w:noProof/>
          <w:szCs w:val="22"/>
        </w:rPr>
        <w:t>Ju</w:t>
      </w:r>
      <w:r w:rsidRPr="00BA6408">
        <w:rPr>
          <w:noProof/>
          <w:szCs w:val="22"/>
        </w:rPr>
        <w:t>luca</w:t>
      </w:r>
      <w:r w:rsidR="00A32B48" w:rsidRPr="00BA6408">
        <w:rPr>
          <w:noProof/>
          <w:szCs w:val="22"/>
        </w:rPr>
        <w:t xml:space="preserve"> </w:t>
      </w:r>
      <w:r w:rsidR="001B2EBF" w:rsidRPr="00BA6408">
        <w:rPr>
          <w:color w:val="000000"/>
          <w:szCs w:val="22"/>
        </w:rPr>
        <w:t>should be prescribed by physicians experienced in the management of HIV infection.</w:t>
      </w:r>
    </w:p>
    <w:p w14:paraId="29E524DA" w14:textId="77777777" w:rsidR="00812D16" w:rsidRPr="005A4865" w:rsidRDefault="00812D16" w:rsidP="00F05EF1">
      <w:pPr>
        <w:rPr>
          <w:szCs w:val="22"/>
          <w:u w:val="single"/>
        </w:rPr>
      </w:pPr>
      <w:r w:rsidRPr="005A4865">
        <w:rPr>
          <w:szCs w:val="22"/>
          <w:u w:val="single"/>
        </w:rPr>
        <w:t>Posology</w:t>
      </w:r>
    </w:p>
    <w:p w14:paraId="4FC6D674" w14:textId="659AE105" w:rsidR="00503C1E" w:rsidRPr="005A4865" w:rsidRDefault="007F3ADB" w:rsidP="00F05EF1">
      <w:pPr>
        <w:autoSpaceDE w:val="0"/>
        <w:autoSpaceDN w:val="0"/>
        <w:adjustRightInd w:val="0"/>
        <w:rPr>
          <w:noProof/>
          <w:szCs w:val="22"/>
        </w:rPr>
      </w:pPr>
      <w:r w:rsidRPr="00554C7F">
        <w:rPr>
          <w:noProof/>
          <w:szCs w:val="22"/>
        </w:rPr>
        <w:t>T</w:t>
      </w:r>
      <w:r w:rsidR="00503C1E" w:rsidRPr="00554C7F">
        <w:rPr>
          <w:noProof/>
          <w:szCs w:val="22"/>
        </w:rPr>
        <w:t xml:space="preserve">he recommended dose of </w:t>
      </w:r>
      <w:r w:rsidR="00D062F1" w:rsidRPr="00554C7F">
        <w:rPr>
          <w:noProof/>
          <w:szCs w:val="22"/>
        </w:rPr>
        <w:t>Juluca</w:t>
      </w:r>
      <w:r w:rsidR="00583E25" w:rsidRPr="00554C7F">
        <w:rPr>
          <w:color w:val="000000"/>
          <w:szCs w:val="22"/>
        </w:rPr>
        <w:t xml:space="preserve"> </w:t>
      </w:r>
      <w:r w:rsidR="006A69C4" w:rsidRPr="00554C7F">
        <w:rPr>
          <w:noProof/>
          <w:szCs w:val="22"/>
        </w:rPr>
        <w:t>is one tablet</w:t>
      </w:r>
      <w:r w:rsidR="00503C1E" w:rsidRPr="00554C7F">
        <w:rPr>
          <w:noProof/>
          <w:szCs w:val="22"/>
        </w:rPr>
        <w:t xml:space="preserve"> once </w:t>
      </w:r>
      <w:r w:rsidR="0005074D" w:rsidRPr="00554C7F">
        <w:rPr>
          <w:noProof/>
          <w:szCs w:val="22"/>
        </w:rPr>
        <w:t>daily</w:t>
      </w:r>
      <w:r w:rsidR="00EA3AF1" w:rsidRPr="00554C7F">
        <w:rPr>
          <w:noProof/>
          <w:szCs w:val="22"/>
        </w:rPr>
        <w:t xml:space="preserve">.  Juluca must be taken </w:t>
      </w:r>
      <w:r w:rsidR="007A5024" w:rsidRPr="00554C7F">
        <w:rPr>
          <w:noProof/>
          <w:szCs w:val="22"/>
        </w:rPr>
        <w:t>with a meal</w:t>
      </w:r>
      <w:r w:rsidR="00503C1E" w:rsidRPr="005A4865">
        <w:rPr>
          <w:noProof/>
          <w:szCs w:val="22"/>
        </w:rPr>
        <w:t xml:space="preserve">. </w:t>
      </w:r>
    </w:p>
    <w:p w14:paraId="0DC38490" w14:textId="23D9DEF2" w:rsidR="00026BB3" w:rsidRPr="006A69C4" w:rsidRDefault="00026BB3" w:rsidP="00F05EF1">
      <w:pPr>
        <w:rPr>
          <w:color w:val="000000"/>
          <w:szCs w:val="22"/>
        </w:rPr>
      </w:pPr>
      <w:r w:rsidRPr="00277135">
        <w:rPr>
          <w:szCs w:val="22"/>
        </w:rPr>
        <w:t xml:space="preserve">Separate preparations of </w:t>
      </w:r>
      <w:r>
        <w:rPr>
          <w:szCs w:val="22"/>
        </w:rPr>
        <w:t>dolutegravir</w:t>
      </w:r>
      <w:r w:rsidRPr="00277135">
        <w:rPr>
          <w:szCs w:val="22"/>
        </w:rPr>
        <w:t xml:space="preserve"> or </w:t>
      </w:r>
      <w:r>
        <w:rPr>
          <w:szCs w:val="22"/>
        </w:rPr>
        <w:t>ri</w:t>
      </w:r>
      <w:r w:rsidRPr="00277135">
        <w:rPr>
          <w:szCs w:val="22"/>
        </w:rPr>
        <w:t>l</w:t>
      </w:r>
      <w:r>
        <w:rPr>
          <w:szCs w:val="22"/>
        </w:rPr>
        <w:t>pivirin</w:t>
      </w:r>
      <w:r w:rsidRPr="00277135">
        <w:rPr>
          <w:szCs w:val="22"/>
        </w:rPr>
        <w:t>e are available in cases where discontinuation or dose adjustment of one of the active substances is indicated.</w:t>
      </w:r>
      <w:r w:rsidR="006936DB">
        <w:rPr>
          <w:szCs w:val="22"/>
        </w:rPr>
        <w:t xml:space="preserve"> </w:t>
      </w:r>
      <w:r w:rsidRPr="00277135">
        <w:rPr>
          <w:szCs w:val="22"/>
        </w:rPr>
        <w:t xml:space="preserve"> In these </w:t>
      </w:r>
      <w:proofErr w:type="gramStart"/>
      <w:r w:rsidRPr="00277135">
        <w:rPr>
          <w:szCs w:val="22"/>
        </w:rPr>
        <w:t>cases</w:t>
      </w:r>
      <w:proofErr w:type="gramEnd"/>
      <w:r w:rsidRPr="00277135">
        <w:rPr>
          <w:szCs w:val="22"/>
        </w:rPr>
        <w:t xml:space="preserve"> the physician should refer to the </w:t>
      </w:r>
      <w:r w:rsidR="00EB0E0E">
        <w:rPr>
          <w:szCs w:val="22"/>
        </w:rPr>
        <w:t>S</w:t>
      </w:r>
      <w:r w:rsidR="00EB0E0E" w:rsidRPr="00EB0E0E">
        <w:rPr>
          <w:szCs w:val="22"/>
        </w:rPr>
        <w:t xml:space="preserve">ummary of </w:t>
      </w:r>
      <w:r w:rsidR="00EB0E0E">
        <w:rPr>
          <w:szCs w:val="22"/>
        </w:rPr>
        <w:t>P</w:t>
      </w:r>
      <w:r w:rsidR="00EB0E0E" w:rsidRPr="00EB0E0E">
        <w:rPr>
          <w:szCs w:val="22"/>
        </w:rPr>
        <w:t xml:space="preserve">roduct </w:t>
      </w:r>
      <w:r w:rsidR="00EB0E0E">
        <w:rPr>
          <w:szCs w:val="22"/>
        </w:rPr>
        <w:t>C</w:t>
      </w:r>
      <w:r w:rsidR="00EB0E0E" w:rsidRPr="00EB0E0E">
        <w:rPr>
          <w:szCs w:val="22"/>
        </w:rPr>
        <w:t>haracteristics</w:t>
      </w:r>
      <w:r w:rsidRPr="00277135">
        <w:rPr>
          <w:szCs w:val="22"/>
        </w:rPr>
        <w:t xml:space="preserve"> for these medicinal products.</w:t>
      </w:r>
    </w:p>
    <w:p w14:paraId="30140693" w14:textId="77777777" w:rsidR="00762E4A" w:rsidRPr="005A4865" w:rsidRDefault="00762E4A" w:rsidP="00F05EF1">
      <w:pPr>
        <w:autoSpaceDE w:val="0"/>
        <w:autoSpaceDN w:val="0"/>
        <w:adjustRightInd w:val="0"/>
        <w:rPr>
          <w:i/>
          <w:noProof/>
          <w:szCs w:val="22"/>
        </w:rPr>
      </w:pPr>
      <w:r w:rsidRPr="005A4865">
        <w:rPr>
          <w:i/>
          <w:noProof/>
          <w:szCs w:val="22"/>
        </w:rPr>
        <w:t>Missed doses</w:t>
      </w:r>
    </w:p>
    <w:p w14:paraId="0B4CF8EB" w14:textId="77777777" w:rsidR="00EA6E2F" w:rsidRDefault="00E675FF" w:rsidP="00F05EF1">
      <w:pPr>
        <w:autoSpaceDE w:val="0"/>
        <w:autoSpaceDN w:val="0"/>
        <w:adjustRightInd w:val="0"/>
        <w:rPr>
          <w:noProof/>
          <w:szCs w:val="22"/>
        </w:rPr>
      </w:pPr>
      <w:r w:rsidRPr="00BA6408">
        <w:rPr>
          <w:noProof/>
          <w:szCs w:val="22"/>
        </w:rPr>
        <w:t>If th</w:t>
      </w:r>
      <w:r w:rsidR="00EA6E2F" w:rsidRPr="00BA6408">
        <w:rPr>
          <w:noProof/>
          <w:szCs w:val="22"/>
        </w:rPr>
        <w:t xml:space="preserve">e patient misses a dose of </w:t>
      </w:r>
      <w:r w:rsidR="00D062F1" w:rsidRPr="00BA6408">
        <w:rPr>
          <w:noProof/>
          <w:szCs w:val="22"/>
        </w:rPr>
        <w:t>Juluca</w:t>
      </w:r>
      <w:r w:rsidRPr="00BA6408">
        <w:rPr>
          <w:noProof/>
          <w:szCs w:val="22"/>
        </w:rPr>
        <w:t xml:space="preserve">, the patient should take </w:t>
      </w:r>
      <w:r w:rsidR="00D062F1" w:rsidRPr="00BA6408">
        <w:rPr>
          <w:noProof/>
          <w:szCs w:val="22"/>
        </w:rPr>
        <w:t>Juluca</w:t>
      </w:r>
      <w:r w:rsidR="00E772D6" w:rsidRPr="00BA6408">
        <w:rPr>
          <w:color w:val="000000"/>
          <w:szCs w:val="22"/>
        </w:rPr>
        <w:t xml:space="preserve"> </w:t>
      </w:r>
      <w:r w:rsidR="005B0F35">
        <w:rPr>
          <w:color w:val="000000"/>
          <w:szCs w:val="22"/>
        </w:rPr>
        <w:t xml:space="preserve">with a meal </w:t>
      </w:r>
      <w:r w:rsidRPr="00BA6408">
        <w:rPr>
          <w:noProof/>
          <w:szCs w:val="22"/>
        </w:rPr>
        <w:t xml:space="preserve">as soon as possible, providing the next dose is not due within </w:t>
      </w:r>
      <w:r w:rsidR="002B56A9" w:rsidRPr="00BA6408">
        <w:rPr>
          <w:noProof/>
          <w:szCs w:val="22"/>
        </w:rPr>
        <w:t xml:space="preserve">12 </w:t>
      </w:r>
      <w:r w:rsidRPr="00BA6408">
        <w:rPr>
          <w:noProof/>
          <w:szCs w:val="22"/>
        </w:rPr>
        <w:t xml:space="preserve">hours. </w:t>
      </w:r>
      <w:r w:rsidR="004B5712">
        <w:rPr>
          <w:noProof/>
          <w:szCs w:val="22"/>
        </w:rPr>
        <w:t xml:space="preserve"> </w:t>
      </w:r>
      <w:r w:rsidRPr="00BA6408">
        <w:rPr>
          <w:noProof/>
          <w:szCs w:val="22"/>
        </w:rPr>
        <w:t xml:space="preserve">If the next dose is due within </w:t>
      </w:r>
      <w:r w:rsidR="002B56A9" w:rsidRPr="00BA6408">
        <w:rPr>
          <w:noProof/>
          <w:szCs w:val="22"/>
        </w:rPr>
        <w:t xml:space="preserve">12 </w:t>
      </w:r>
      <w:r w:rsidRPr="00BA6408">
        <w:rPr>
          <w:noProof/>
          <w:szCs w:val="22"/>
        </w:rPr>
        <w:t>hours, the patient should not take the missed dose and simply resume the usual dosing schedule</w:t>
      </w:r>
      <w:r w:rsidR="007A5024" w:rsidRPr="00BA6408">
        <w:rPr>
          <w:noProof/>
          <w:szCs w:val="22"/>
        </w:rPr>
        <w:t>.</w:t>
      </w:r>
    </w:p>
    <w:p w14:paraId="50E10723" w14:textId="77777777" w:rsidR="00026BB3" w:rsidRDefault="00026BB3" w:rsidP="00F05EF1">
      <w:pPr>
        <w:autoSpaceDE w:val="0"/>
        <w:autoSpaceDN w:val="0"/>
        <w:adjustRightInd w:val="0"/>
        <w:rPr>
          <w:noProof/>
          <w:szCs w:val="22"/>
        </w:rPr>
      </w:pPr>
      <w:r w:rsidRPr="00BA6408">
        <w:rPr>
          <w:noProof/>
          <w:szCs w:val="22"/>
        </w:rPr>
        <w:t xml:space="preserve">If a patient vomits within 4 hours of taking </w:t>
      </w:r>
      <w:r w:rsidR="00D062F1" w:rsidRPr="00BA6408">
        <w:rPr>
          <w:noProof/>
          <w:szCs w:val="22"/>
        </w:rPr>
        <w:t>Juluca</w:t>
      </w:r>
      <w:r w:rsidRPr="00BA6408">
        <w:rPr>
          <w:noProof/>
          <w:szCs w:val="22"/>
        </w:rPr>
        <w:t xml:space="preserve">, another </w:t>
      </w:r>
      <w:r w:rsidR="00D062F1" w:rsidRPr="00BA6408">
        <w:rPr>
          <w:noProof/>
          <w:szCs w:val="22"/>
        </w:rPr>
        <w:t>Juluca</w:t>
      </w:r>
      <w:r w:rsidRPr="00BA6408">
        <w:rPr>
          <w:noProof/>
          <w:szCs w:val="22"/>
        </w:rPr>
        <w:t xml:space="preserve"> tablet should be taken with a meal. </w:t>
      </w:r>
      <w:r w:rsidR="004B5712">
        <w:rPr>
          <w:noProof/>
          <w:szCs w:val="22"/>
        </w:rPr>
        <w:t xml:space="preserve"> </w:t>
      </w:r>
      <w:r w:rsidRPr="00BA6408">
        <w:rPr>
          <w:noProof/>
          <w:szCs w:val="22"/>
        </w:rPr>
        <w:t xml:space="preserve">If a patient vomits more than 4 hours after taking </w:t>
      </w:r>
      <w:r w:rsidR="00D062F1" w:rsidRPr="00BA6408">
        <w:rPr>
          <w:noProof/>
          <w:szCs w:val="22"/>
        </w:rPr>
        <w:t>Juluca</w:t>
      </w:r>
      <w:r w:rsidRPr="00BA6408">
        <w:rPr>
          <w:noProof/>
          <w:szCs w:val="22"/>
        </w:rPr>
        <w:t xml:space="preserve">, the patient does not need to take another dose of </w:t>
      </w:r>
      <w:r w:rsidR="00D062F1" w:rsidRPr="00BA6408">
        <w:rPr>
          <w:noProof/>
          <w:szCs w:val="22"/>
        </w:rPr>
        <w:t>Juluca</w:t>
      </w:r>
      <w:r w:rsidRPr="00BA6408">
        <w:rPr>
          <w:noProof/>
          <w:szCs w:val="22"/>
        </w:rPr>
        <w:t xml:space="preserve"> until the next regularly scheduled dose</w:t>
      </w:r>
      <w:r w:rsidR="004B5712">
        <w:rPr>
          <w:noProof/>
          <w:szCs w:val="22"/>
        </w:rPr>
        <w:t>.</w:t>
      </w:r>
    </w:p>
    <w:p w14:paraId="7AE4FE5A" w14:textId="77777777" w:rsidR="00E80634" w:rsidRPr="005A4865" w:rsidRDefault="00E80634" w:rsidP="00F05EF1">
      <w:pPr>
        <w:autoSpaceDE w:val="0"/>
        <w:autoSpaceDN w:val="0"/>
        <w:adjustRightInd w:val="0"/>
        <w:rPr>
          <w:bCs/>
          <w:i/>
          <w:iCs/>
          <w:szCs w:val="22"/>
        </w:rPr>
      </w:pPr>
      <w:r w:rsidRPr="005A4865">
        <w:rPr>
          <w:bCs/>
          <w:i/>
          <w:iCs/>
          <w:szCs w:val="22"/>
        </w:rPr>
        <w:t>Elderly</w:t>
      </w:r>
    </w:p>
    <w:p w14:paraId="3DFEB749" w14:textId="5D3A6D4B" w:rsidR="00E80634" w:rsidRPr="005A4865" w:rsidRDefault="00E80634" w:rsidP="00F05EF1">
      <w:pPr>
        <w:autoSpaceDE w:val="0"/>
        <w:autoSpaceDN w:val="0"/>
        <w:adjustRightInd w:val="0"/>
        <w:rPr>
          <w:bCs/>
          <w:i/>
          <w:iCs/>
          <w:szCs w:val="22"/>
        </w:rPr>
      </w:pPr>
      <w:r w:rsidRPr="00BA6408">
        <w:rPr>
          <w:bCs/>
          <w:iCs/>
          <w:szCs w:val="22"/>
        </w:rPr>
        <w:t xml:space="preserve">There are limited data available on the use of </w:t>
      </w:r>
      <w:r w:rsidR="00D062F1" w:rsidRPr="00BA6408">
        <w:rPr>
          <w:noProof/>
          <w:szCs w:val="22"/>
        </w:rPr>
        <w:t>Juluca</w:t>
      </w:r>
      <w:r w:rsidR="00C37C3A" w:rsidRPr="00BA6408">
        <w:rPr>
          <w:color w:val="000000"/>
          <w:szCs w:val="22"/>
        </w:rPr>
        <w:t xml:space="preserve"> </w:t>
      </w:r>
      <w:r w:rsidRPr="00BA6408">
        <w:rPr>
          <w:bCs/>
          <w:iCs/>
          <w:szCs w:val="22"/>
        </w:rPr>
        <w:t xml:space="preserve">in patients aged 65 years and over.  </w:t>
      </w:r>
      <w:r w:rsidR="00CE624C" w:rsidRPr="00BA6408">
        <w:rPr>
          <w:bCs/>
          <w:iCs/>
          <w:szCs w:val="22"/>
        </w:rPr>
        <w:t>T</w:t>
      </w:r>
      <w:r w:rsidRPr="00BA6408">
        <w:rPr>
          <w:bCs/>
          <w:iCs/>
          <w:szCs w:val="22"/>
        </w:rPr>
        <w:t>here is no evidence that elderly patients require a different dose than younger adult patients.</w:t>
      </w:r>
    </w:p>
    <w:p w14:paraId="3BB74468" w14:textId="77777777" w:rsidR="00DC520B" w:rsidRPr="005A4865" w:rsidRDefault="00DC520B" w:rsidP="00DC520B">
      <w:pPr>
        <w:autoSpaceDE w:val="0"/>
        <w:autoSpaceDN w:val="0"/>
        <w:adjustRightInd w:val="0"/>
        <w:rPr>
          <w:bCs/>
          <w:i/>
          <w:noProof/>
          <w:szCs w:val="22"/>
        </w:rPr>
      </w:pPr>
      <w:r w:rsidRPr="005A4865">
        <w:rPr>
          <w:bCs/>
          <w:i/>
          <w:noProof/>
          <w:szCs w:val="22"/>
        </w:rPr>
        <w:t>Renal impairment</w:t>
      </w:r>
    </w:p>
    <w:p w14:paraId="00C82AD1" w14:textId="2B9A0753" w:rsidR="00E2687C" w:rsidRPr="00CA515B" w:rsidRDefault="00E2687C" w:rsidP="00CA515B">
      <w:pPr>
        <w:autoSpaceDE w:val="0"/>
        <w:autoSpaceDN w:val="0"/>
        <w:adjustRightInd w:val="0"/>
      </w:pPr>
      <w:r w:rsidRPr="00BA6408">
        <w:rPr>
          <w:noProof/>
          <w:szCs w:val="22"/>
        </w:rPr>
        <w:t>No dosage adjustment is required in patients with mild</w:t>
      </w:r>
      <w:r w:rsidR="00D423F9" w:rsidRPr="00BA6408">
        <w:rPr>
          <w:noProof/>
          <w:szCs w:val="22"/>
        </w:rPr>
        <w:t xml:space="preserve"> or</w:t>
      </w:r>
      <w:r w:rsidRPr="00BA6408">
        <w:rPr>
          <w:noProof/>
          <w:szCs w:val="22"/>
        </w:rPr>
        <w:t xml:space="preserve"> moderate</w:t>
      </w:r>
      <w:r w:rsidR="00D423F9" w:rsidRPr="00BA6408">
        <w:rPr>
          <w:noProof/>
          <w:szCs w:val="22"/>
        </w:rPr>
        <w:t xml:space="preserve"> </w:t>
      </w:r>
      <w:r w:rsidRPr="00BA6408">
        <w:rPr>
          <w:noProof/>
          <w:szCs w:val="22"/>
        </w:rPr>
        <w:t>renal</w:t>
      </w:r>
      <w:r w:rsidR="00820998" w:rsidRPr="00BA6408">
        <w:rPr>
          <w:noProof/>
          <w:szCs w:val="22"/>
        </w:rPr>
        <w:t xml:space="preserve"> impairment</w:t>
      </w:r>
      <w:r w:rsidR="00820998" w:rsidRPr="00CA515B">
        <w:rPr>
          <w:noProof/>
          <w:szCs w:val="22"/>
        </w:rPr>
        <w:t>.</w:t>
      </w:r>
      <w:r w:rsidR="00D25B67" w:rsidRPr="00CA515B">
        <w:t xml:space="preserve"> </w:t>
      </w:r>
      <w:r w:rsidR="00BC6D48" w:rsidRPr="00CA515B">
        <w:t xml:space="preserve"> In patients with severe renal impairment or end stage renal disease, the combination of </w:t>
      </w:r>
      <w:proofErr w:type="spellStart"/>
      <w:r w:rsidR="00BA6408" w:rsidRPr="00CA515B">
        <w:t>Juluca</w:t>
      </w:r>
      <w:proofErr w:type="spellEnd"/>
      <w:r w:rsidR="00BA6408" w:rsidRPr="00CA515B">
        <w:t xml:space="preserve"> </w:t>
      </w:r>
      <w:r w:rsidR="00BC6D48" w:rsidRPr="00CA515B">
        <w:t>with a strong CYP3A inhibitor should only be used if the benefit outweighs the risk</w:t>
      </w:r>
      <w:r w:rsidR="006513C0">
        <w:t>.</w:t>
      </w:r>
      <w:r w:rsidR="00BC6D48" w:rsidRPr="00CA515B">
        <w:t xml:space="preserve"> </w:t>
      </w:r>
      <w:r w:rsidR="00A25D45">
        <w:t xml:space="preserve"> </w:t>
      </w:r>
      <w:r w:rsidR="00A25D45" w:rsidRPr="00A25D45">
        <w:t>No data are available in subjects receiving dialysis although differences in pharmacokinetics are not expected in this population</w:t>
      </w:r>
      <w:r w:rsidR="00BC6D48" w:rsidRPr="00CA515B">
        <w:t>.</w:t>
      </w:r>
    </w:p>
    <w:p w14:paraId="3E4D9D38" w14:textId="77777777" w:rsidR="009A3B0D" w:rsidRPr="005A4865" w:rsidRDefault="009A3B0D" w:rsidP="00F05EF1">
      <w:pPr>
        <w:autoSpaceDE w:val="0"/>
        <w:autoSpaceDN w:val="0"/>
        <w:adjustRightInd w:val="0"/>
        <w:rPr>
          <w:bCs/>
          <w:i/>
          <w:noProof/>
          <w:szCs w:val="22"/>
        </w:rPr>
      </w:pPr>
      <w:r w:rsidRPr="005A4865">
        <w:rPr>
          <w:bCs/>
          <w:i/>
          <w:noProof/>
          <w:szCs w:val="22"/>
        </w:rPr>
        <w:t>Hepatic impairment</w:t>
      </w:r>
    </w:p>
    <w:p w14:paraId="429544AC" w14:textId="6C01B2E2" w:rsidR="00E2687C" w:rsidRPr="005A4865" w:rsidRDefault="00E2687C" w:rsidP="00F05EF1">
      <w:pPr>
        <w:autoSpaceDE w:val="0"/>
        <w:autoSpaceDN w:val="0"/>
        <w:adjustRightInd w:val="0"/>
        <w:rPr>
          <w:noProof/>
          <w:szCs w:val="22"/>
        </w:rPr>
      </w:pPr>
      <w:r w:rsidRPr="00BA6408">
        <w:rPr>
          <w:noProof/>
          <w:szCs w:val="22"/>
        </w:rPr>
        <w:t xml:space="preserve">No dosage adjustment is required in patients with mild or moderate hepatic impairment (Child-Pugh </w:t>
      </w:r>
      <w:r w:rsidR="006936DB">
        <w:rPr>
          <w:noProof/>
          <w:szCs w:val="22"/>
        </w:rPr>
        <w:t>score</w:t>
      </w:r>
      <w:r w:rsidRPr="00BA6408">
        <w:rPr>
          <w:noProof/>
          <w:szCs w:val="22"/>
        </w:rPr>
        <w:t xml:space="preserve"> A or B).</w:t>
      </w:r>
      <w:r w:rsidR="004B5712">
        <w:rPr>
          <w:noProof/>
          <w:szCs w:val="22"/>
        </w:rPr>
        <w:t xml:space="preserve"> </w:t>
      </w:r>
      <w:r w:rsidRPr="00BA6408">
        <w:rPr>
          <w:noProof/>
          <w:szCs w:val="22"/>
        </w:rPr>
        <w:t xml:space="preserve"> </w:t>
      </w:r>
      <w:r w:rsidR="00C949B4" w:rsidRPr="00C949B4">
        <w:rPr>
          <w:noProof/>
          <w:szCs w:val="22"/>
        </w:rPr>
        <w:t xml:space="preserve">Juluca should be used with caution in patients with moderate hepatic impairment.  </w:t>
      </w:r>
      <w:r w:rsidRPr="00BA6408">
        <w:rPr>
          <w:noProof/>
          <w:szCs w:val="22"/>
        </w:rPr>
        <w:t>No data</w:t>
      </w:r>
      <w:r w:rsidRPr="005A4865">
        <w:rPr>
          <w:noProof/>
          <w:szCs w:val="22"/>
        </w:rPr>
        <w:t xml:space="preserve"> are available in patients with severe hepatic impairment (Child-Pugh </w:t>
      </w:r>
      <w:r w:rsidR="006936DB">
        <w:rPr>
          <w:noProof/>
          <w:szCs w:val="22"/>
        </w:rPr>
        <w:t>score</w:t>
      </w:r>
      <w:r w:rsidRPr="005A4865">
        <w:rPr>
          <w:noProof/>
          <w:szCs w:val="22"/>
        </w:rPr>
        <w:t xml:space="preserve"> C)</w:t>
      </w:r>
      <w:r w:rsidR="00B67058" w:rsidRPr="005A4865">
        <w:rPr>
          <w:noProof/>
          <w:szCs w:val="22"/>
        </w:rPr>
        <w:t xml:space="preserve">; </w:t>
      </w:r>
      <w:r w:rsidR="003F11EB" w:rsidRPr="005A4865">
        <w:rPr>
          <w:noProof/>
          <w:szCs w:val="22"/>
        </w:rPr>
        <w:t xml:space="preserve">therefore </w:t>
      </w:r>
      <w:r w:rsidR="003F11EB">
        <w:rPr>
          <w:noProof/>
          <w:szCs w:val="22"/>
        </w:rPr>
        <w:t>Juluca is not recommended</w:t>
      </w:r>
      <w:r w:rsidR="003F11EB" w:rsidRPr="005A4865">
        <w:rPr>
          <w:noProof/>
          <w:szCs w:val="22"/>
        </w:rPr>
        <w:t xml:space="preserve"> in these patients.</w:t>
      </w:r>
    </w:p>
    <w:p w14:paraId="6B6FD880" w14:textId="77777777" w:rsidR="00583E25" w:rsidRPr="005A4865" w:rsidRDefault="00583E25" w:rsidP="00F05EF1">
      <w:pPr>
        <w:autoSpaceDE w:val="0"/>
        <w:autoSpaceDN w:val="0"/>
        <w:adjustRightInd w:val="0"/>
        <w:rPr>
          <w:b/>
          <w:i/>
          <w:szCs w:val="22"/>
        </w:rPr>
      </w:pPr>
      <w:r w:rsidRPr="005A4865">
        <w:rPr>
          <w:bCs/>
          <w:i/>
          <w:iCs/>
          <w:szCs w:val="22"/>
        </w:rPr>
        <w:t>Paediatric population</w:t>
      </w:r>
    </w:p>
    <w:p w14:paraId="3CD1A3DB" w14:textId="434A3827" w:rsidR="00583E25" w:rsidRDefault="001548AD" w:rsidP="00F05EF1">
      <w:pPr>
        <w:autoSpaceDE w:val="0"/>
        <w:autoSpaceDN w:val="0"/>
        <w:adjustRightInd w:val="0"/>
        <w:rPr>
          <w:szCs w:val="22"/>
        </w:rPr>
      </w:pPr>
      <w:r w:rsidRPr="001548AD">
        <w:rPr>
          <w:szCs w:val="22"/>
        </w:rPr>
        <w:t xml:space="preserve">The safety and efficacy of </w:t>
      </w:r>
      <w:r w:rsidR="00D062F1">
        <w:rPr>
          <w:noProof/>
          <w:szCs w:val="22"/>
        </w:rPr>
        <w:t>Juluca</w:t>
      </w:r>
      <w:r w:rsidRPr="001548AD">
        <w:rPr>
          <w:noProof/>
          <w:szCs w:val="22"/>
        </w:rPr>
        <w:t xml:space="preserve"> </w:t>
      </w:r>
      <w:r w:rsidRPr="001548AD">
        <w:rPr>
          <w:szCs w:val="22"/>
        </w:rPr>
        <w:t xml:space="preserve">in children and adolescents aged less than 18 years </w:t>
      </w:r>
      <w:r w:rsidR="00137329" w:rsidRPr="001548AD">
        <w:rPr>
          <w:szCs w:val="22"/>
        </w:rPr>
        <w:t>ha</w:t>
      </w:r>
      <w:r w:rsidR="00137329">
        <w:rPr>
          <w:szCs w:val="22"/>
        </w:rPr>
        <w:t>ve</w:t>
      </w:r>
      <w:r w:rsidR="00137329" w:rsidRPr="001548AD">
        <w:rPr>
          <w:szCs w:val="22"/>
        </w:rPr>
        <w:t xml:space="preserve"> </w:t>
      </w:r>
      <w:r w:rsidRPr="001548AD">
        <w:rPr>
          <w:szCs w:val="22"/>
        </w:rPr>
        <w:t>not yet been established</w:t>
      </w:r>
      <w:r w:rsidR="003E2E76">
        <w:rPr>
          <w:szCs w:val="22"/>
        </w:rPr>
        <w:t xml:space="preserve">. </w:t>
      </w:r>
      <w:r w:rsidR="00C949B4">
        <w:rPr>
          <w:szCs w:val="22"/>
        </w:rPr>
        <w:t xml:space="preserve"> </w:t>
      </w:r>
      <w:r w:rsidR="003E2E76" w:rsidRPr="003E2E76">
        <w:rPr>
          <w:szCs w:val="22"/>
        </w:rPr>
        <w:t>Currently available data are described in section 5.2</w:t>
      </w:r>
      <w:r w:rsidR="00501BEE">
        <w:rPr>
          <w:szCs w:val="22"/>
        </w:rPr>
        <w:t xml:space="preserve"> of the complete SmPC</w:t>
      </w:r>
      <w:r w:rsidR="003E2E76" w:rsidRPr="003E2E76">
        <w:rPr>
          <w:szCs w:val="22"/>
        </w:rPr>
        <w:t>, but</w:t>
      </w:r>
      <w:r w:rsidR="00C949B4" w:rsidRPr="00C949B4">
        <w:rPr>
          <w:szCs w:val="22"/>
        </w:rPr>
        <w:t xml:space="preserve"> no recommendation on a posology can be made</w:t>
      </w:r>
      <w:r w:rsidRPr="001548AD">
        <w:rPr>
          <w:szCs w:val="22"/>
        </w:rPr>
        <w:t xml:space="preserve">. </w:t>
      </w:r>
    </w:p>
    <w:p w14:paraId="0892B7AB" w14:textId="64DCBE6A" w:rsidR="00A25D45" w:rsidRDefault="00A25D45" w:rsidP="00F05EF1">
      <w:pPr>
        <w:autoSpaceDE w:val="0"/>
        <w:autoSpaceDN w:val="0"/>
        <w:adjustRightInd w:val="0"/>
        <w:rPr>
          <w:i/>
          <w:szCs w:val="22"/>
        </w:rPr>
      </w:pPr>
      <w:r w:rsidRPr="00A25D45">
        <w:rPr>
          <w:i/>
          <w:szCs w:val="22"/>
        </w:rPr>
        <w:t>Pregnancy</w:t>
      </w:r>
    </w:p>
    <w:p w14:paraId="4838CD92" w14:textId="7F8EB438" w:rsidR="00501BEE" w:rsidRPr="00A25D45" w:rsidRDefault="00C949B4" w:rsidP="00501BEE">
      <w:pPr>
        <w:autoSpaceDE w:val="0"/>
        <w:autoSpaceDN w:val="0"/>
        <w:adjustRightInd w:val="0"/>
        <w:rPr>
          <w:szCs w:val="22"/>
        </w:rPr>
      </w:pPr>
      <w:r>
        <w:t xml:space="preserve">The safety and efficacy of </w:t>
      </w:r>
      <w:proofErr w:type="spellStart"/>
      <w:r>
        <w:t>Juluca</w:t>
      </w:r>
      <w:proofErr w:type="spellEnd"/>
      <w:r>
        <w:t xml:space="preserve"> in pregnancy ha</w:t>
      </w:r>
      <w:r w:rsidR="00137329">
        <w:t>ve</w:t>
      </w:r>
      <w:r>
        <w:t xml:space="preserve"> not yet been established.  Limited data are available regarding the use of dolutegravir during pregnancy.  </w:t>
      </w:r>
      <w:r w:rsidR="00A25D45" w:rsidRPr="00A25D45">
        <w:rPr>
          <w:szCs w:val="22"/>
        </w:rPr>
        <w:t xml:space="preserve">Lower exposures of </w:t>
      </w:r>
      <w:r w:rsidR="005C03E6">
        <w:rPr>
          <w:szCs w:val="22"/>
        </w:rPr>
        <w:t xml:space="preserve">dolutegravir </w:t>
      </w:r>
      <w:r w:rsidR="00AA1CA7">
        <w:rPr>
          <w:szCs w:val="22"/>
        </w:rPr>
        <w:t xml:space="preserve">and </w:t>
      </w:r>
      <w:r w:rsidR="00A25D45" w:rsidRPr="00A25D45">
        <w:rPr>
          <w:szCs w:val="22"/>
        </w:rPr>
        <w:t>rilpivirine were observed during pregnancy</w:t>
      </w:r>
      <w:r w:rsidR="00625367">
        <w:rPr>
          <w:szCs w:val="22"/>
        </w:rPr>
        <w:t>.</w:t>
      </w:r>
      <w:r w:rsidR="00F2702C" w:rsidRPr="00F2702C">
        <w:rPr>
          <w:szCs w:val="22"/>
        </w:rPr>
        <w:t xml:space="preserve"> </w:t>
      </w:r>
      <w:r w:rsidR="00625367">
        <w:rPr>
          <w:szCs w:val="22"/>
        </w:rPr>
        <w:t xml:space="preserve"> </w:t>
      </w:r>
      <w:r w:rsidR="005C03E6" w:rsidRPr="005C03E6">
        <w:rPr>
          <w:szCs w:val="22"/>
        </w:rPr>
        <w:t xml:space="preserve">No recommendations for dose adjustments can be made for </w:t>
      </w:r>
      <w:proofErr w:type="spellStart"/>
      <w:r w:rsidR="005C03E6" w:rsidRPr="005C03E6">
        <w:rPr>
          <w:szCs w:val="22"/>
        </w:rPr>
        <w:t>Juluca</w:t>
      </w:r>
      <w:proofErr w:type="spellEnd"/>
      <w:r w:rsidR="005C03E6" w:rsidRPr="005C03E6">
        <w:rPr>
          <w:szCs w:val="22"/>
        </w:rPr>
        <w:t xml:space="preserve">. </w:t>
      </w:r>
      <w:r w:rsidR="00E50714">
        <w:rPr>
          <w:szCs w:val="22"/>
        </w:rPr>
        <w:t xml:space="preserve"> </w:t>
      </w:r>
      <w:r w:rsidR="005C03E6" w:rsidRPr="005C03E6">
        <w:rPr>
          <w:szCs w:val="22"/>
        </w:rPr>
        <w:t xml:space="preserve">Therefore, </w:t>
      </w:r>
      <w:r w:rsidR="002710DE" w:rsidRPr="002710DE">
        <w:rPr>
          <w:szCs w:val="22"/>
        </w:rPr>
        <w:lastRenderedPageBreak/>
        <w:t xml:space="preserve">use </w:t>
      </w:r>
      <w:r w:rsidR="00AA1CA7">
        <w:rPr>
          <w:szCs w:val="22"/>
        </w:rPr>
        <w:t xml:space="preserve">of </w:t>
      </w:r>
      <w:proofErr w:type="spellStart"/>
      <w:r w:rsidR="00AA1CA7">
        <w:rPr>
          <w:szCs w:val="22"/>
        </w:rPr>
        <w:t>Juluca</w:t>
      </w:r>
      <w:proofErr w:type="spellEnd"/>
      <w:r w:rsidR="00AA1CA7">
        <w:rPr>
          <w:szCs w:val="22"/>
        </w:rPr>
        <w:t xml:space="preserve"> during </w:t>
      </w:r>
      <w:r w:rsidR="002710DE" w:rsidRPr="002710DE">
        <w:rPr>
          <w:szCs w:val="22"/>
        </w:rPr>
        <w:t xml:space="preserve">pregnancy </w:t>
      </w:r>
      <w:r w:rsidR="00AA1CA7">
        <w:rPr>
          <w:szCs w:val="22"/>
        </w:rPr>
        <w:t>is not</w:t>
      </w:r>
      <w:r w:rsidR="002710DE" w:rsidRPr="002710DE">
        <w:rPr>
          <w:szCs w:val="22"/>
        </w:rPr>
        <w:t xml:space="preserve"> recommended</w:t>
      </w:r>
      <w:r w:rsidR="00A62828">
        <w:rPr>
          <w:szCs w:val="22"/>
        </w:rPr>
        <w:t xml:space="preserve"> </w:t>
      </w:r>
      <w:r w:rsidR="00501BEE" w:rsidRPr="00A25D45">
        <w:rPr>
          <w:szCs w:val="22"/>
        </w:rPr>
        <w:t xml:space="preserve">(see section </w:t>
      </w:r>
      <w:r w:rsidR="00501BEE">
        <w:rPr>
          <w:szCs w:val="22"/>
        </w:rPr>
        <w:t>“Special warnings and precautions for use”</w:t>
      </w:r>
      <w:r w:rsidR="00501BEE" w:rsidRPr="00A25D45">
        <w:rPr>
          <w:szCs w:val="22"/>
        </w:rPr>
        <w:t>).</w:t>
      </w:r>
    </w:p>
    <w:p w14:paraId="645E7C3A" w14:textId="77777777" w:rsidR="00812D16" w:rsidRPr="005A4865" w:rsidRDefault="00961AC5" w:rsidP="00F05EF1">
      <w:pPr>
        <w:rPr>
          <w:szCs w:val="22"/>
          <w:u w:val="single"/>
        </w:rPr>
      </w:pPr>
      <w:r w:rsidRPr="005A4865">
        <w:rPr>
          <w:szCs w:val="22"/>
          <w:u w:val="single"/>
        </w:rPr>
        <w:t>Method of administration</w:t>
      </w:r>
    </w:p>
    <w:p w14:paraId="17D09F4E" w14:textId="09657E62" w:rsidR="00961AC5" w:rsidRPr="005A4865" w:rsidRDefault="003F2EF8" w:rsidP="00F05EF1">
      <w:pPr>
        <w:autoSpaceDE w:val="0"/>
        <w:autoSpaceDN w:val="0"/>
        <w:adjustRightInd w:val="0"/>
        <w:rPr>
          <w:noProof/>
          <w:szCs w:val="22"/>
        </w:rPr>
      </w:pPr>
      <w:r w:rsidRPr="00554C7F">
        <w:rPr>
          <w:noProof/>
          <w:szCs w:val="22"/>
        </w:rPr>
        <w:t>Oral use</w:t>
      </w:r>
    </w:p>
    <w:p w14:paraId="02944CDD" w14:textId="606AAF3F" w:rsidR="00EC7FC2" w:rsidRPr="00501BEE" w:rsidRDefault="00D062F1" w:rsidP="00501BEE">
      <w:pPr>
        <w:autoSpaceDE w:val="0"/>
        <w:autoSpaceDN w:val="0"/>
        <w:adjustRightInd w:val="0"/>
        <w:rPr>
          <w:color w:val="000000"/>
          <w:szCs w:val="22"/>
        </w:rPr>
      </w:pPr>
      <w:r w:rsidRPr="005E5C6B">
        <w:rPr>
          <w:noProof/>
          <w:szCs w:val="22"/>
        </w:rPr>
        <w:t>Juluca</w:t>
      </w:r>
      <w:r w:rsidR="00A32B48" w:rsidRPr="005E5C6B">
        <w:rPr>
          <w:noProof/>
          <w:szCs w:val="22"/>
        </w:rPr>
        <w:t xml:space="preserve"> </w:t>
      </w:r>
      <w:r w:rsidR="00E772D6" w:rsidRPr="005E5C6B">
        <w:rPr>
          <w:color w:val="000000"/>
          <w:szCs w:val="22"/>
        </w:rPr>
        <w:t xml:space="preserve">must be taken </w:t>
      </w:r>
      <w:r w:rsidR="00A9008C" w:rsidRPr="005E5C6B">
        <w:rPr>
          <w:color w:val="000000"/>
          <w:szCs w:val="22"/>
        </w:rPr>
        <w:t xml:space="preserve">orally, once daily </w:t>
      </w:r>
      <w:r w:rsidR="00E772D6" w:rsidRPr="00561326">
        <w:rPr>
          <w:b/>
          <w:color w:val="000000"/>
          <w:szCs w:val="22"/>
        </w:rPr>
        <w:t xml:space="preserve">with </w:t>
      </w:r>
      <w:r w:rsidR="003363D5" w:rsidRPr="00561326">
        <w:rPr>
          <w:b/>
          <w:color w:val="000000"/>
          <w:szCs w:val="22"/>
        </w:rPr>
        <w:t>a meal</w:t>
      </w:r>
      <w:r w:rsidR="00961AC5" w:rsidRPr="005E5C6B">
        <w:rPr>
          <w:color w:val="000000"/>
          <w:szCs w:val="22"/>
        </w:rPr>
        <w:t>.</w:t>
      </w:r>
      <w:r w:rsidR="00277944" w:rsidRPr="005E5C6B">
        <w:rPr>
          <w:color w:val="000000"/>
          <w:szCs w:val="22"/>
        </w:rPr>
        <w:t xml:space="preserve"> </w:t>
      </w:r>
      <w:r w:rsidR="00BC6D48" w:rsidRPr="005E5C6B">
        <w:rPr>
          <w:color w:val="000000"/>
          <w:szCs w:val="22"/>
        </w:rPr>
        <w:t xml:space="preserve"> It is recommended that the film</w:t>
      </w:r>
      <w:r w:rsidR="0043139A">
        <w:rPr>
          <w:color w:val="000000"/>
          <w:szCs w:val="22"/>
        </w:rPr>
        <w:t>-</w:t>
      </w:r>
      <w:r w:rsidR="00BC6D48" w:rsidRPr="005E5C6B">
        <w:rPr>
          <w:color w:val="000000"/>
          <w:szCs w:val="22"/>
        </w:rPr>
        <w:t>coated tablet be swallowed whole with water and not be chewed or crushed.</w:t>
      </w:r>
    </w:p>
    <w:p w14:paraId="00660C3D" w14:textId="0E1DCD54" w:rsidR="00812D16" w:rsidRPr="005E5C6B" w:rsidRDefault="00812D16" w:rsidP="00501BEE">
      <w:pPr>
        <w:ind w:left="567" w:hanging="567"/>
        <w:rPr>
          <w:noProof/>
          <w:szCs w:val="22"/>
        </w:rPr>
      </w:pPr>
      <w:r w:rsidRPr="005E5C6B">
        <w:rPr>
          <w:b/>
          <w:noProof/>
          <w:szCs w:val="22"/>
        </w:rPr>
        <w:t>Contraindications</w:t>
      </w:r>
    </w:p>
    <w:p w14:paraId="4C6C9534" w14:textId="4AA6C98F" w:rsidR="007B634E" w:rsidRPr="005E5C6B" w:rsidRDefault="00583E25" w:rsidP="00F05EF1">
      <w:pPr>
        <w:rPr>
          <w:noProof/>
          <w:szCs w:val="22"/>
        </w:rPr>
      </w:pPr>
      <w:r w:rsidRPr="005E5C6B">
        <w:rPr>
          <w:noProof/>
          <w:szCs w:val="22"/>
        </w:rPr>
        <w:t xml:space="preserve">Hypersensitivity to </w:t>
      </w:r>
      <w:r w:rsidR="00A809DC" w:rsidRPr="005E5C6B">
        <w:rPr>
          <w:noProof/>
          <w:szCs w:val="22"/>
        </w:rPr>
        <w:t xml:space="preserve">the active </w:t>
      </w:r>
      <w:r w:rsidR="00375C09">
        <w:rPr>
          <w:noProof/>
          <w:szCs w:val="22"/>
        </w:rPr>
        <w:t>substances</w:t>
      </w:r>
      <w:r w:rsidR="00375C09" w:rsidRPr="005E5C6B">
        <w:rPr>
          <w:noProof/>
          <w:szCs w:val="22"/>
        </w:rPr>
        <w:t xml:space="preserve"> </w:t>
      </w:r>
      <w:r w:rsidRPr="005E5C6B">
        <w:rPr>
          <w:noProof/>
          <w:szCs w:val="22"/>
        </w:rPr>
        <w:t>or to any of the excipients listed in section 6.1</w:t>
      </w:r>
      <w:r w:rsidR="00501BEE">
        <w:rPr>
          <w:noProof/>
          <w:szCs w:val="22"/>
        </w:rPr>
        <w:t xml:space="preserve"> of the complete SmPC</w:t>
      </w:r>
      <w:r w:rsidR="00501BEE" w:rsidRPr="005E5C6B">
        <w:rPr>
          <w:noProof/>
          <w:szCs w:val="22"/>
        </w:rPr>
        <w:t>.</w:t>
      </w:r>
    </w:p>
    <w:p w14:paraId="7CA4D922" w14:textId="77777777" w:rsidR="006A0873" w:rsidRPr="005E5C6B" w:rsidRDefault="006A0873" w:rsidP="00F05EF1">
      <w:pPr>
        <w:rPr>
          <w:noProof/>
          <w:szCs w:val="22"/>
        </w:rPr>
      </w:pPr>
      <w:r w:rsidRPr="005E5C6B">
        <w:rPr>
          <w:noProof/>
          <w:szCs w:val="22"/>
        </w:rPr>
        <w:t>Co</w:t>
      </w:r>
      <w:r w:rsidR="00583E25" w:rsidRPr="005E5C6B">
        <w:rPr>
          <w:noProof/>
          <w:szCs w:val="22"/>
        </w:rPr>
        <w:t>-</w:t>
      </w:r>
      <w:r w:rsidRPr="005E5C6B">
        <w:rPr>
          <w:noProof/>
          <w:szCs w:val="22"/>
        </w:rPr>
        <w:t xml:space="preserve">administration with </w:t>
      </w:r>
      <w:r w:rsidR="00193E69" w:rsidRPr="005E5C6B">
        <w:rPr>
          <w:noProof/>
          <w:szCs w:val="22"/>
        </w:rPr>
        <w:t>the following medicinal products:</w:t>
      </w:r>
    </w:p>
    <w:p w14:paraId="5B2AE71C" w14:textId="58ED40BF" w:rsidR="004A0382" w:rsidRDefault="00193E69" w:rsidP="00F05EF1">
      <w:pPr>
        <w:rPr>
          <w:noProof/>
          <w:szCs w:val="22"/>
        </w:rPr>
      </w:pPr>
      <w:r w:rsidRPr="005E5C6B">
        <w:rPr>
          <w:noProof/>
          <w:szCs w:val="22"/>
        </w:rPr>
        <w:t xml:space="preserve">- </w:t>
      </w:r>
      <w:r w:rsidR="009177B4">
        <w:rPr>
          <w:noProof/>
          <w:szCs w:val="22"/>
        </w:rPr>
        <w:t>fampridine</w:t>
      </w:r>
      <w:r w:rsidR="00FC14AC">
        <w:rPr>
          <w:noProof/>
          <w:szCs w:val="22"/>
        </w:rPr>
        <w:t xml:space="preserve"> (also known as dalfampridine)</w:t>
      </w:r>
      <w:r w:rsidR="00BC5432">
        <w:rPr>
          <w:noProof/>
          <w:szCs w:val="22"/>
        </w:rPr>
        <w:t>;</w:t>
      </w:r>
      <w:r w:rsidR="000350F7">
        <w:rPr>
          <w:noProof/>
          <w:szCs w:val="22"/>
        </w:rPr>
        <w:t xml:space="preserve"> </w:t>
      </w:r>
    </w:p>
    <w:p w14:paraId="17F0FD75" w14:textId="10F2332C" w:rsidR="00193E69" w:rsidRPr="005E5C6B" w:rsidRDefault="00193E69" w:rsidP="00F05EF1">
      <w:pPr>
        <w:rPr>
          <w:noProof/>
          <w:szCs w:val="22"/>
        </w:rPr>
      </w:pPr>
      <w:r w:rsidRPr="005E5C6B">
        <w:rPr>
          <w:noProof/>
          <w:szCs w:val="22"/>
        </w:rPr>
        <w:t>- carbamazepine, oxcarbazepine, phenobarbital, phenytoin</w:t>
      </w:r>
      <w:r w:rsidR="00BC5432">
        <w:rPr>
          <w:noProof/>
          <w:szCs w:val="22"/>
        </w:rPr>
        <w:t>;</w:t>
      </w:r>
    </w:p>
    <w:p w14:paraId="133834A5" w14:textId="00886FB6" w:rsidR="00193E69" w:rsidRPr="005E5C6B" w:rsidRDefault="00193E69" w:rsidP="00F05EF1">
      <w:pPr>
        <w:rPr>
          <w:noProof/>
          <w:szCs w:val="22"/>
        </w:rPr>
      </w:pPr>
      <w:r w:rsidRPr="005E5C6B">
        <w:rPr>
          <w:noProof/>
          <w:szCs w:val="22"/>
        </w:rPr>
        <w:t>- rifampicin, rifapentine</w:t>
      </w:r>
      <w:r w:rsidR="00BC5432">
        <w:rPr>
          <w:noProof/>
          <w:szCs w:val="22"/>
        </w:rPr>
        <w:t>;</w:t>
      </w:r>
    </w:p>
    <w:p w14:paraId="6E4847D3" w14:textId="46A58060" w:rsidR="00193E69" w:rsidRPr="005E5C6B" w:rsidRDefault="00193E69" w:rsidP="00F05EF1">
      <w:pPr>
        <w:rPr>
          <w:noProof/>
          <w:szCs w:val="22"/>
        </w:rPr>
      </w:pPr>
      <w:r w:rsidRPr="005E5C6B">
        <w:rPr>
          <w:noProof/>
          <w:szCs w:val="22"/>
        </w:rPr>
        <w:t>- proton pump inhibitors, such as omeprazole, esomeprazole, lansoprazole, pantoprazole, rabeprazole</w:t>
      </w:r>
      <w:r w:rsidR="00BC5432">
        <w:rPr>
          <w:noProof/>
          <w:szCs w:val="22"/>
        </w:rPr>
        <w:t>;</w:t>
      </w:r>
    </w:p>
    <w:p w14:paraId="65F85818" w14:textId="0311C337" w:rsidR="00193E69" w:rsidRPr="005E5C6B" w:rsidRDefault="00193E69" w:rsidP="00F05EF1">
      <w:pPr>
        <w:rPr>
          <w:noProof/>
          <w:szCs w:val="22"/>
        </w:rPr>
      </w:pPr>
      <w:r w:rsidRPr="005E5C6B">
        <w:rPr>
          <w:noProof/>
          <w:szCs w:val="22"/>
        </w:rPr>
        <w:t>- systemic dexamethasone, except as a single dose treatment</w:t>
      </w:r>
      <w:r w:rsidR="00BC5432">
        <w:rPr>
          <w:noProof/>
          <w:szCs w:val="22"/>
        </w:rPr>
        <w:t>;</w:t>
      </w:r>
    </w:p>
    <w:p w14:paraId="03588709" w14:textId="77777777" w:rsidR="00193E69" w:rsidRPr="00193E69" w:rsidRDefault="00193E69" w:rsidP="00F05EF1">
      <w:pPr>
        <w:rPr>
          <w:noProof/>
          <w:szCs w:val="22"/>
        </w:rPr>
      </w:pPr>
      <w:r w:rsidRPr="005E5C6B">
        <w:rPr>
          <w:noProof/>
          <w:szCs w:val="22"/>
        </w:rPr>
        <w:t>- St John's wort (</w:t>
      </w:r>
      <w:r w:rsidRPr="005E5C6B">
        <w:rPr>
          <w:i/>
          <w:iCs/>
          <w:noProof/>
          <w:szCs w:val="22"/>
        </w:rPr>
        <w:t>Hypericum perforatum</w:t>
      </w:r>
      <w:r w:rsidRPr="005E5C6B">
        <w:rPr>
          <w:noProof/>
          <w:szCs w:val="22"/>
        </w:rPr>
        <w:t>).</w:t>
      </w:r>
    </w:p>
    <w:p w14:paraId="674B1584" w14:textId="489E9C97" w:rsidR="00812D16" w:rsidRPr="005A4865" w:rsidRDefault="00812D16" w:rsidP="00501BEE">
      <w:pPr>
        <w:rPr>
          <w:b/>
          <w:noProof/>
          <w:szCs w:val="22"/>
        </w:rPr>
      </w:pPr>
      <w:r w:rsidRPr="005A4865">
        <w:rPr>
          <w:b/>
          <w:noProof/>
          <w:szCs w:val="22"/>
        </w:rPr>
        <w:t>Special warnings and precautions for use</w:t>
      </w:r>
    </w:p>
    <w:p w14:paraId="06BB59BC" w14:textId="77777777" w:rsidR="00CF4A91" w:rsidRPr="000350F7" w:rsidRDefault="00CF4A91" w:rsidP="00F05EF1">
      <w:pPr>
        <w:rPr>
          <w:szCs w:val="22"/>
        </w:rPr>
      </w:pPr>
      <w:r w:rsidRPr="000350F7">
        <w:rPr>
          <w:szCs w:val="22"/>
          <w:u w:val="single"/>
        </w:rPr>
        <w:t>Transmission of HIV</w:t>
      </w:r>
    </w:p>
    <w:p w14:paraId="0978924A" w14:textId="77777777" w:rsidR="00546ADC" w:rsidRPr="005A4865" w:rsidRDefault="00546ADC" w:rsidP="00F05EF1">
      <w:pPr>
        <w:rPr>
          <w:szCs w:val="22"/>
        </w:rPr>
      </w:pPr>
      <w:r w:rsidRPr="000350F7">
        <w:rPr>
          <w:szCs w:val="22"/>
        </w:rPr>
        <w:t xml:space="preserve">While effective </w:t>
      </w:r>
      <w:r w:rsidR="00160B22" w:rsidRPr="000350F7">
        <w:rPr>
          <w:szCs w:val="22"/>
        </w:rPr>
        <w:t xml:space="preserve">viral suppression with </w:t>
      </w:r>
      <w:r w:rsidRPr="000350F7">
        <w:rPr>
          <w:szCs w:val="22"/>
        </w:rPr>
        <w:t xml:space="preserve">antiretroviral therapy has been proven to substantially reduce the risk of sexual transmission, a residual risk cannot be excluded. </w:t>
      </w:r>
      <w:r w:rsidR="00264B05" w:rsidRPr="000350F7">
        <w:rPr>
          <w:szCs w:val="22"/>
        </w:rPr>
        <w:t xml:space="preserve"> </w:t>
      </w:r>
      <w:r w:rsidRPr="000350F7">
        <w:rPr>
          <w:szCs w:val="22"/>
        </w:rPr>
        <w:t>Precautions to prevent transmission should be taken in accordance with national guidelines.</w:t>
      </w:r>
      <w:r w:rsidRPr="005A4865">
        <w:rPr>
          <w:szCs w:val="22"/>
        </w:rPr>
        <w:t xml:space="preserve"> </w:t>
      </w:r>
    </w:p>
    <w:p w14:paraId="5B4C894F" w14:textId="77777777" w:rsidR="00671572" w:rsidRDefault="00671572" w:rsidP="00F05EF1">
      <w:pPr>
        <w:rPr>
          <w:szCs w:val="22"/>
          <w:u w:val="single"/>
        </w:rPr>
      </w:pPr>
      <w:r w:rsidRPr="000350F7">
        <w:rPr>
          <w:szCs w:val="22"/>
          <w:u w:val="single"/>
        </w:rPr>
        <w:t>Hypersensi</w:t>
      </w:r>
      <w:r w:rsidR="00935606" w:rsidRPr="000350F7">
        <w:rPr>
          <w:szCs w:val="22"/>
          <w:u w:val="single"/>
        </w:rPr>
        <w:t>ti</w:t>
      </w:r>
      <w:r w:rsidRPr="000350F7">
        <w:rPr>
          <w:szCs w:val="22"/>
          <w:u w:val="single"/>
        </w:rPr>
        <w:t>vity reactions</w:t>
      </w:r>
    </w:p>
    <w:p w14:paraId="07336141" w14:textId="07DF4904" w:rsidR="00D05152" w:rsidRDefault="00671572" w:rsidP="00F05EF1">
      <w:pPr>
        <w:rPr>
          <w:rFonts w:eastAsia="SimSun"/>
          <w:sz w:val="24"/>
          <w:shd w:val="clear" w:color="auto" w:fill="BFBFBF"/>
          <w:lang w:eastAsia="en-GB"/>
        </w:rPr>
      </w:pPr>
      <w:r w:rsidRPr="00554C7F">
        <w:rPr>
          <w:szCs w:val="22"/>
        </w:rPr>
        <w:t xml:space="preserve">Hypersensitivity reactions have been reported with </w:t>
      </w:r>
      <w:r w:rsidR="00471C44" w:rsidRPr="00554C7F">
        <w:rPr>
          <w:bCs/>
          <w:iCs/>
          <w:szCs w:val="22"/>
        </w:rPr>
        <w:t>dolutegravir</w:t>
      </w:r>
      <w:r w:rsidRPr="00554C7F">
        <w:rPr>
          <w:szCs w:val="22"/>
        </w:rPr>
        <w:t xml:space="preserve">, and were characterized by rash, constitutional findings, and sometimes, organ dysfunction, including </w:t>
      </w:r>
      <w:r w:rsidR="006B072A" w:rsidRPr="00554C7F">
        <w:rPr>
          <w:szCs w:val="22"/>
        </w:rPr>
        <w:t xml:space="preserve">severe </w:t>
      </w:r>
      <w:r w:rsidRPr="00554C7F">
        <w:rPr>
          <w:szCs w:val="22"/>
        </w:rPr>
        <w:t xml:space="preserve">liver </w:t>
      </w:r>
      <w:r w:rsidR="006B072A" w:rsidRPr="00554C7F">
        <w:rPr>
          <w:szCs w:val="22"/>
        </w:rPr>
        <w:t>reactions</w:t>
      </w:r>
      <w:r w:rsidRPr="00554C7F">
        <w:rPr>
          <w:szCs w:val="22"/>
        </w:rPr>
        <w:t xml:space="preserve">. </w:t>
      </w:r>
      <w:r w:rsidR="004B5712" w:rsidRPr="00554C7F">
        <w:rPr>
          <w:szCs w:val="22"/>
        </w:rPr>
        <w:t xml:space="preserve"> </w:t>
      </w:r>
      <w:proofErr w:type="spellStart"/>
      <w:r w:rsidR="00D062F1" w:rsidRPr="00554C7F">
        <w:rPr>
          <w:szCs w:val="22"/>
        </w:rPr>
        <w:t>Juluca</w:t>
      </w:r>
      <w:proofErr w:type="spellEnd"/>
      <w:r w:rsidR="00916A99" w:rsidRPr="00554C7F">
        <w:rPr>
          <w:szCs w:val="22"/>
        </w:rPr>
        <w:t xml:space="preserve"> </w:t>
      </w:r>
      <w:r w:rsidR="00583E25" w:rsidRPr="00554C7F">
        <w:rPr>
          <w:szCs w:val="22"/>
        </w:rPr>
        <w:t xml:space="preserve">should be discontinued </w:t>
      </w:r>
      <w:r w:rsidRPr="00554C7F">
        <w:rPr>
          <w:szCs w:val="22"/>
        </w:rPr>
        <w:t xml:space="preserve">immediately if signs or symptoms of hypersensitivity reactions develop (including, but not limited to, severe rash or rash accompanied by </w:t>
      </w:r>
      <w:r w:rsidR="006B072A" w:rsidRPr="00554C7F">
        <w:rPr>
          <w:szCs w:val="22"/>
        </w:rPr>
        <w:t xml:space="preserve">raised liver enzymes, </w:t>
      </w:r>
      <w:r w:rsidRPr="00554C7F">
        <w:rPr>
          <w:szCs w:val="22"/>
        </w:rPr>
        <w:t xml:space="preserve">fever, general malaise, fatigue, muscle or joint aches, blisters, oral lesions, conjunctivitis, facial </w:t>
      </w:r>
      <w:r w:rsidR="00471C44" w:rsidRPr="00554C7F">
        <w:rPr>
          <w:szCs w:val="22"/>
        </w:rPr>
        <w:t>oedema</w:t>
      </w:r>
      <w:r w:rsidRPr="00554C7F">
        <w:rPr>
          <w:szCs w:val="22"/>
        </w:rPr>
        <w:t xml:space="preserve">, eosinophilia, angioedema). </w:t>
      </w:r>
      <w:r w:rsidR="004B5712" w:rsidRPr="00554C7F">
        <w:rPr>
          <w:szCs w:val="22"/>
        </w:rPr>
        <w:t xml:space="preserve"> </w:t>
      </w:r>
      <w:r w:rsidRPr="00554C7F">
        <w:rPr>
          <w:szCs w:val="22"/>
        </w:rPr>
        <w:t xml:space="preserve">Clinical status including liver aminotransferases </w:t>
      </w:r>
      <w:r w:rsidR="006B072A" w:rsidRPr="00554C7F">
        <w:rPr>
          <w:szCs w:val="22"/>
        </w:rPr>
        <w:t xml:space="preserve">and bilirubin </w:t>
      </w:r>
      <w:r w:rsidRPr="00554C7F">
        <w:rPr>
          <w:szCs w:val="22"/>
        </w:rPr>
        <w:t>should be monitored.</w:t>
      </w:r>
      <w:r w:rsidR="004B5712" w:rsidRPr="00554C7F">
        <w:rPr>
          <w:szCs w:val="22"/>
        </w:rPr>
        <w:t xml:space="preserve"> </w:t>
      </w:r>
      <w:r w:rsidRPr="00554C7F">
        <w:rPr>
          <w:szCs w:val="22"/>
        </w:rPr>
        <w:t xml:space="preserve"> Delay in stopping treatment with </w:t>
      </w:r>
      <w:proofErr w:type="spellStart"/>
      <w:r w:rsidR="00D062F1" w:rsidRPr="00554C7F">
        <w:rPr>
          <w:szCs w:val="22"/>
        </w:rPr>
        <w:t>Juluca</w:t>
      </w:r>
      <w:proofErr w:type="spellEnd"/>
      <w:r w:rsidR="00916A99" w:rsidRPr="00554C7F">
        <w:rPr>
          <w:szCs w:val="22"/>
        </w:rPr>
        <w:t xml:space="preserve"> </w:t>
      </w:r>
      <w:r w:rsidRPr="00554C7F">
        <w:rPr>
          <w:szCs w:val="22"/>
        </w:rPr>
        <w:t xml:space="preserve">after the onset of hypersensitivity may result in a life-threatening </w:t>
      </w:r>
      <w:r w:rsidR="00A809DC" w:rsidRPr="00554C7F">
        <w:rPr>
          <w:szCs w:val="22"/>
        </w:rPr>
        <w:t xml:space="preserve">allergic </w:t>
      </w:r>
      <w:r w:rsidRPr="00554C7F">
        <w:rPr>
          <w:szCs w:val="22"/>
        </w:rPr>
        <w:t>reaction.</w:t>
      </w:r>
      <w:r w:rsidR="00D05152" w:rsidRPr="00554C7F">
        <w:rPr>
          <w:rFonts w:eastAsia="SimSun"/>
          <w:sz w:val="24"/>
          <w:shd w:val="clear" w:color="auto" w:fill="BFBFBF"/>
          <w:lang w:eastAsia="en-GB"/>
        </w:rPr>
        <w:t xml:space="preserve"> </w:t>
      </w:r>
    </w:p>
    <w:p w14:paraId="49C75E5F" w14:textId="77777777" w:rsidR="00B65F54" w:rsidRPr="00141665" w:rsidRDefault="00B65F54" w:rsidP="00B65F54">
      <w:pPr>
        <w:rPr>
          <w:szCs w:val="22"/>
          <w:u w:val="single"/>
        </w:rPr>
      </w:pPr>
      <w:r w:rsidRPr="00141665">
        <w:rPr>
          <w:szCs w:val="22"/>
          <w:u w:val="single"/>
        </w:rPr>
        <w:t>Weight and metabolic parameters</w:t>
      </w:r>
    </w:p>
    <w:p w14:paraId="3C06D922" w14:textId="77777777" w:rsidR="00B65F54" w:rsidRDefault="00B65F54" w:rsidP="00B65F54">
      <w:pPr>
        <w:rPr>
          <w:color w:val="000000"/>
          <w:szCs w:val="22"/>
        </w:rPr>
      </w:pPr>
      <w:r w:rsidRPr="00904B9C">
        <w:rPr>
          <w:szCs w:val="22"/>
        </w:rPr>
        <w:t xml:space="preserve">An increase in weight and in levels of blood lipids and glucose may occur during antiretroviral therapy. Such changes may in part be linked to disease control and lifestyle. For lipids, there is in some cases evidence for a treatment effect, while for weight gain there is no strong evidence relating this to any </w:t>
      </w:r>
      <w:proofErr w:type="gramStart"/>
      <w:r w:rsidRPr="00904B9C">
        <w:rPr>
          <w:szCs w:val="22"/>
        </w:rPr>
        <w:t>particular treatment</w:t>
      </w:r>
      <w:proofErr w:type="gramEnd"/>
      <w:r w:rsidRPr="00904B9C">
        <w:rPr>
          <w:szCs w:val="22"/>
        </w:rPr>
        <w:t>. For monitoring of blood lipids and glucose reference is made to established HIV treatment guidelines. Lipid disorders should be managed as clinically appropriate.</w:t>
      </w:r>
    </w:p>
    <w:p w14:paraId="1E881066" w14:textId="7B8F51E1" w:rsidR="00B426E9" w:rsidRPr="000350F7" w:rsidRDefault="00D423F9" w:rsidP="00F05EF1">
      <w:pPr>
        <w:rPr>
          <w:szCs w:val="22"/>
          <w:u w:val="single"/>
        </w:rPr>
      </w:pPr>
      <w:r w:rsidRPr="00554C7F">
        <w:rPr>
          <w:szCs w:val="22"/>
          <w:u w:val="single"/>
        </w:rPr>
        <w:t>Cardiovascular</w:t>
      </w:r>
    </w:p>
    <w:p w14:paraId="7BB3C868" w14:textId="445228F6" w:rsidR="00C37C3A" w:rsidRDefault="00D423F9" w:rsidP="00F05EF1">
      <w:pPr>
        <w:rPr>
          <w:szCs w:val="22"/>
        </w:rPr>
      </w:pPr>
      <w:r w:rsidRPr="000350F7">
        <w:rPr>
          <w:szCs w:val="22"/>
        </w:rPr>
        <w:t>At supra-therapeutic doses (75 and 300 mg once daily), rilpivirine has been associated with prolongation of the QTc interval of the electrocardiogram (ECG) .</w:t>
      </w:r>
      <w:r w:rsidR="004B5712">
        <w:rPr>
          <w:szCs w:val="22"/>
        </w:rPr>
        <w:t xml:space="preserve"> </w:t>
      </w:r>
      <w:r w:rsidRPr="000350F7">
        <w:rPr>
          <w:szCs w:val="22"/>
        </w:rPr>
        <w:t xml:space="preserve"> </w:t>
      </w:r>
      <w:r w:rsidR="00916A99" w:rsidRPr="000350F7">
        <w:rPr>
          <w:noProof/>
          <w:szCs w:val="22"/>
        </w:rPr>
        <w:t xml:space="preserve">Rilpivirine </w:t>
      </w:r>
      <w:r w:rsidR="00916A99" w:rsidRPr="000350F7">
        <w:rPr>
          <w:szCs w:val="22"/>
        </w:rPr>
        <w:t xml:space="preserve">at </w:t>
      </w:r>
      <w:r w:rsidRPr="000350F7">
        <w:rPr>
          <w:szCs w:val="22"/>
        </w:rPr>
        <w:t>the recommended dose of 25 mg once daily is not associated with a clinically relevant effect on QTc.</w:t>
      </w:r>
      <w:r w:rsidR="004B5712">
        <w:rPr>
          <w:szCs w:val="22"/>
        </w:rPr>
        <w:t xml:space="preserve"> </w:t>
      </w:r>
      <w:r w:rsidRPr="000350F7">
        <w:rPr>
          <w:szCs w:val="22"/>
        </w:rPr>
        <w:t xml:space="preserve"> </w:t>
      </w:r>
      <w:r w:rsidR="00D062F1" w:rsidRPr="000350F7">
        <w:rPr>
          <w:noProof/>
          <w:szCs w:val="22"/>
        </w:rPr>
        <w:t>Juluca</w:t>
      </w:r>
      <w:r w:rsidRPr="000350F7">
        <w:rPr>
          <w:noProof/>
          <w:szCs w:val="22"/>
        </w:rPr>
        <w:t xml:space="preserve"> </w:t>
      </w:r>
      <w:r w:rsidRPr="000350F7">
        <w:rPr>
          <w:szCs w:val="22"/>
        </w:rPr>
        <w:t>should be used with caution when co-administered with medicinal pro</w:t>
      </w:r>
      <w:r w:rsidR="000A1188" w:rsidRPr="000350F7">
        <w:rPr>
          <w:szCs w:val="22"/>
        </w:rPr>
        <w:t>ducts with a known risk of Torsa</w:t>
      </w:r>
      <w:r w:rsidRPr="000350F7">
        <w:rPr>
          <w:szCs w:val="22"/>
        </w:rPr>
        <w:t>de de Pointes.</w:t>
      </w:r>
    </w:p>
    <w:p w14:paraId="3B1C38F7" w14:textId="77777777" w:rsidR="00B62066" w:rsidRDefault="002E399F" w:rsidP="00F05EF1">
      <w:pPr>
        <w:rPr>
          <w:color w:val="000000"/>
          <w:szCs w:val="22"/>
          <w:u w:val="single"/>
        </w:rPr>
      </w:pPr>
      <w:r w:rsidRPr="000350F7">
        <w:rPr>
          <w:color w:val="000000"/>
          <w:szCs w:val="22"/>
          <w:u w:val="single"/>
        </w:rPr>
        <w:t>Opportunistic infections</w:t>
      </w:r>
    </w:p>
    <w:p w14:paraId="675A8D0F" w14:textId="23165111" w:rsidR="002E399F" w:rsidRPr="005A4865" w:rsidRDefault="00B62066" w:rsidP="00F05EF1">
      <w:pPr>
        <w:rPr>
          <w:color w:val="000000"/>
          <w:szCs w:val="22"/>
        </w:rPr>
      </w:pPr>
      <w:r w:rsidRPr="000350F7">
        <w:rPr>
          <w:color w:val="000000"/>
          <w:szCs w:val="22"/>
        </w:rPr>
        <w:t>P</w:t>
      </w:r>
      <w:r w:rsidR="002E399F" w:rsidRPr="000350F7">
        <w:rPr>
          <w:color w:val="000000"/>
          <w:szCs w:val="22"/>
        </w:rPr>
        <w:t xml:space="preserve">atients should be advised that </w:t>
      </w:r>
      <w:r w:rsidR="00D062F1" w:rsidRPr="000350F7">
        <w:rPr>
          <w:noProof/>
          <w:szCs w:val="22"/>
        </w:rPr>
        <w:t>Juluca</w:t>
      </w:r>
      <w:r w:rsidR="00583E25" w:rsidRPr="000350F7">
        <w:rPr>
          <w:bCs/>
          <w:iCs/>
          <w:szCs w:val="22"/>
        </w:rPr>
        <w:t xml:space="preserve"> </w:t>
      </w:r>
      <w:r w:rsidR="002E399F" w:rsidRPr="000350F7">
        <w:rPr>
          <w:color w:val="000000"/>
          <w:szCs w:val="22"/>
        </w:rPr>
        <w:t>do</w:t>
      </w:r>
      <w:r w:rsidR="00916A99" w:rsidRPr="000350F7">
        <w:rPr>
          <w:color w:val="000000"/>
          <w:szCs w:val="22"/>
        </w:rPr>
        <w:t>es</w:t>
      </w:r>
      <w:r w:rsidR="002E399F" w:rsidRPr="000350F7">
        <w:rPr>
          <w:color w:val="000000"/>
          <w:szCs w:val="22"/>
        </w:rPr>
        <w:t xml:space="preserve"> not cure HIV infection and that they may still develop opportunistic infections and other complications of HIV infection.</w:t>
      </w:r>
      <w:r w:rsidR="004B5712">
        <w:rPr>
          <w:color w:val="000000"/>
          <w:szCs w:val="22"/>
        </w:rPr>
        <w:t xml:space="preserve"> </w:t>
      </w:r>
      <w:r w:rsidR="002E399F" w:rsidRPr="000350F7">
        <w:rPr>
          <w:color w:val="000000"/>
          <w:szCs w:val="22"/>
        </w:rPr>
        <w:t xml:space="preserve"> Therefore, patients should remain under close clinical observation by physicians experienced in the treatment of these associated HIV diseases.</w:t>
      </w:r>
    </w:p>
    <w:p w14:paraId="63BDD14C" w14:textId="77777777" w:rsidR="00375C09" w:rsidRPr="00375C09" w:rsidRDefault="00375C09" w:rsidP="00375C09">
      <w:pPr>
        <w:rPr>
          <w:color w:val="000000"/>
          <w:szCs w:val="22"/>
          <w:u w:val="single"/>
        </w:rPr>
      </w:pPr>
      <w:r w:rsidRPr="00375C09">
        <w:rPr>
          <w:color w:val="000000"/>
          <w:szCs w:val="22"/>
          <w:u w:val="single"/>
        </w:rPr>
        <w:t>Osteonecrosis</w:t>
      </w:r>
    </w:p>
    <w:p w14:paraId="302C1AE1" w14:textId="619194F7" w:rsidR="00375C09" w:rsidRDefault="00375C09" w:rsidP="002073D4">
      <w:pPr>
        <w:rPr>
          <w:b/>
          <w:noProof/>
          <w:szCs w:val="22"/>
        </w:rPr>
      </w:pPr>
      <w:r w:rsidRPr="00375C09">
        <w:rPr>
          <w:color w:val="000000"/>
          <w:szCs w:val="22"/>
        </w:rPr>
        <w:t xml:space="preserve">Although the aetiology </w:t>
      </w:r>
      <w:proofErr w:type="gramStart"/>
      <w:r w:rsidRPr="00375C09">
        <w:rPr>
          <w:color w:val="000000"/>
          <w:szCs w:val="22"/>
        </w:rPr>
        <w:t>is considered to be</w:t>
      </w:r>
      <w:proofErr w:type="gramEnd"/>
      <w:r w:rsidRPr="00375C09">
        <w:rPr>
          <w:color w:val="000000"/>
          <w:szCs w:val="22"/>
        </w:rPr>
        <w:t xml:space="preserve"> multifactorial (including corticosteroid use, </w:t>
      </w:r>
      <w:proofErr w:type="spellStart"/>
      <w:r w:rsidRPr="00375C09">
        <w:rPr>
          <w:color w:val="000000"/>
          <w:szCs w:val="22"/>
        </w:rPr>
        <w:t>biphosphonates</w:t>
      </w:r>
      <w:proofErr w:type="spellEnd"/>
      <w:r w:rsidRPr="00375C09">
        <w:rPr>
          <w:color w:val="000000"/>
          <w:szCs w:val="22"/>
        </w:rPr>
        <w:t xml:space="preserve">, alcohol consumption, severe immunosuppression, higher body mass index), cases of osteonecrosis have been reported in patients with advanced HIV-disease and/or long-term exposure to CART. </w:t>
      </w:r>
      <w:r w:rsidR="002E1EA5">
        <w:rPr>
          <w:color w:val="000000"/>
          <w:szCs w:val="22"/>
        </w:rPr>
        <w:t xml:space="preserve"> </w:t>
      </w:r>
      <w:r w:rsidRPr="00375C09">
        <w:rPr>
          <w:color w:val="000000"/>
          <w:szCs w:val="22"/>
        </w:rPr>
        <w:t xml:space="preserve">Patients should be advised to seek medical advice if they experience joint aches and pain, joint </w:t>
      </w:r>
      <w:proofErr w:type="gramStart"/>
      <w:r w:rsidRPr="00375C09">
        <w:rPr>
          <w:color w:val="000000"/>
          <w:szCs w:val="22"/>
        </w:rPr>
        <w:t>stiffness</w:t>
      </w:r>
      <w:proofErr w:type="gramEnd"/>
      <w:r w:rsidRPr="00375C09">
        <w:rPr>
          <w:color w:val="000000"/>
          <w:szCs w:val="22"/>
        </w:rPr>
        <w:t xml:space="preserve"> or difficulty in movement.</w:t>
      </w:r>
    </w:p>
    <w:p w14:paraId="540C1252" w14:textId="77777777" w:rsidR="003B72B2" w:rsidRPr="003B72B2" w:rsidRDefault="003B72B2" w:rsidP="003B72B2">
      <w:pPr>
        <w:rPr>
          <w:noProof/>
          <w:u w:val="single"/>
        </w:rPr>
      </w:pPr>
      <w:r w:rsidRPr="003B72B2">
        <w:rPr>
          <w:noProof/>
          <w:u w:val="single"/>
        </w:rPr>
        <w:t>Patients with hepatitis B or C</w:t>
      </w:r>
    </w:p>
    <w:p w14:paraId="638A2A70" w14:textId="12301206" w:rsidR="00095BA7" w:rsidRPr="00095BA7" w:rsidRDefault="00D656A3" w:rsidP="003B72B2">
      <w:pPr>
        <w:rPr>
          <w:noProof/>
        </w:rPr>
      </w:pPr>
      <w:r>
        <w:rPr>
          <w:noProof/>
        </w:rPr>
        <w:t xml:space="preserve">No clinical data are available in patients with hepatitis B co-infection.  </w:t>
      </w:r>
      <w:r w:rsidR="00CE56C1" w:rsidRPr="00CE56C1">
        <w:rPr>
          <w:noProof/>
        </w:rPr>
        <w:t xml:space="preserve">Physicians should refer to current treatment guidelines for the management of HIV infection in patients co-infected with hepatitis B virus. </w:t>
      </w:r>
      <w:r w:rsidR="00CE56C1">
        <w:rPr>
          <w:noProof/>
        </w:rPr>
        <w:t xml:space="preserve"> </w:t>
      </w:r>
      <w:r>
        <w:rPr>
          <w:noProof/>
        </w:rPr>
        <w:t>Limited data is available in patient</w:t>
      </w:r>
      <w:r w:rsidR="00555A71">
        <w:rPr>
          <w:noProof/>
        </w:rPr>
        <w:t>s with hepatitis C co-infection</w:t>
      </w:r>
      <w:r>
        <w:rPr>
          <w:noProof/>
        </w:rPr>
        <w:t xml:space="preserve">.  </w:t>
      </w:r>
      <w:r w:rsidR="003B72B2">
        <w:rPr>
          <w:noProof/>
        </w:rPr>
        <w:t xml:space="preserve">A higher incidence of liver chemistry elevations (Grade 1) were observed in patients treated with dolutegravir and rilpivirine co-infected with </w:t>
      </w:r>
      <w:r w:rsidR="003B72B2">
        <w:rPr>
          <w:noProof/>
        </w:rPr>
        <w:lastRenderedPageBreak/>
        <w:t xml:space="preserve">hepatitis C compared to those who were not co-infected.  Monitoring of liver </w:t>
      </w:r>
      <w:r w:rsidR="005C03E6">
        <w:rPr>
          <w:noProof/>
        </w:rPr>
        <w:t xml:space="preserve">function </w:t>
      </w:r>
      <w:r w:rsidR="003B72B2">
        <w:rPr>
          <w:noProof/>
        </w:rPr>
        <w:t xml:space="preserve">is recommended in patients with hepatitis B and/or C co-infection.    </w:t>
      </w:r>
    </w:p>
    <w:p w14:paraId="60BAEFB5" w14:textId="67E07600" w:rsidR="00324789" w:rsidRPr="000101D3" w:rsidRDefault="000B47C3" w:rsidP="00F05EF1">
      <w:pPr>
        <w:rPr>
          <w:noProof/>
          <w:u w:val="single"/>
        </w:rPr>
      </w:pPr>
      <w:r>
        <w:rPr>
          <w:noProof/>
          <w:u w:val="single"/>
        </w:rPr>
        <w:t>I</w:t>
      </w:r>
      <w:r w:rsidR="00324789" w:rsidRPr="000101D3">
        <w:rPr>
          <w:noProof/>
          <w:u w:val="single"/>
        </w:rPr>
        <w:t>nteractions</w:t>
      </w:r>
      <w:r>
        <w:rPr>
          <w:noProof/>
          <w:u w:val="single"/>
        </w:rPr>
        <w:t xml:space="preserve"> with other medicinal products</w:t>
      </w:r>
    </w:p>
    <w:p w14:paraId="5D1C605B" w14:textId="2488314C" w:rsidR="00607C00" w:rsidRDefault="00C950CF" w:rsidP="00F05EF1">
      <w:pPr>
        <w:rPr>
          <w:noProof/>
        </w:rPr>
      </w:pPr>
      <w:r w:rsidRPr="00C950CF">
        <w:rPr>
          <w:noProof/>
        </w:rPr>
        <w:t>Juluca should not be administered with other antiretroviral medic</w:t>
      </w:r>
      <w:r w:rsidR="00B27581">
        <w:rPr>
          <w:noProof/>
        </w:rPr>
        <w:t>in</w:t>
      </w:r>
      <w:r w:rsidRPr="00C950CF">
        <w:rPr>
          <w:noProof/>
        </w:rPr>
        <w:t>al products</w:t>
      </w:r>
      <w:r w:rsidR="00046683">
        <w:rPr>
          <w:noProof/>
        </w:rPr>
        <w:t xml:space="preserve"> </w:t>
      </w:r>
      <w:r w:rsidR="00046683">
        <w:rPr>
          <w:lang w:val="en-US"/>
        </w:rPr>
        <w:t>for the treatment of HIV</w:t>
      </w:r>
      <w:r w:rsidRPr="00C950CF">
        <w:rPr>
          <w:noProof/>
        </w:rPr>
        <w:t xml:space="preserve"> .</w:t>
      </w:r>
      <w:r w:rsidR="00607C00">
        <w:rPr>
          <w:noProof/>
        </w:rPr>
        <w:t xml:space="preserve">  </w:t>
      </w:r>
    </w:p>
    <w:p w14:paraId="1FD74031" w14:textId="02315124" w:rsidR="00B426E9" w:rsidRPr="00554C7F" w:rsidRDefault="00B426E9" w:rsidP="00B426E9">
      <w:pPr>
        <w:rPr>
          <w:noProof/>
        </w:rPr>
      </w:pPr>
      <w:r w:rsidRPr="00554C7F">
        <w:rPr>
          <w:noProof/>
        </w:rPr>
        <w:t xml:space="preserve">Juluca should not be co-administered </w:t>
      </w:r>
      <w:r w:rsidR="004A0382" w:rsidRPr="00554C7F">
        <w:rPr>
          <w:noProof/>
        </w:rPr>
        <w:t xml:space="preserve">at the same time </w:t>
      </w:r>
      <w:r w:rsidR="00544355" w:rsidRPr="00554C7F">
        <w:rPr>
          <w:noProof/>
        </w:rPr>
        <w:t>as</w:t>
      </w:r>
      <w:r w:rsidRPr="00554C7F">
        <w:rPr>
          <w:noProof/>
        </w:rPr>
        <w:t xml:space="preserve"> H</w:t>
      </w:r>
      <w:r w:rsidRPr="00554C7F">
        <w:rPr>
          <w:noProof/>
          <w:vertAlign w:val="subscript"/>
        </w:rPr>
        <w:t>2</w:t>
      </w:r>
      <w:r w:rsidRPr="00554C7F">
        <w:rPr>
          <w:noProof/>
        </w:rPr>
        <w:t xml:space="preserve">-receptor antagonists. </w:t>
      </w:r>
      <w:r w:rsidR="004B5712" w:rsidRPr="00554C7F">
        <w:rPr>
          <w:noProof/>
        </w:rPr>
        <w:t xml:space="preserve"> </w:t>
      </w:r>
      <w:r w:rsidR="00007921" w:rsidRPr="00554C7F">
        <w:rPr>
          <w:noProof/>
        </w:rPr>
        <w:t xml:space="preserve">These </w:t>
      </w:r>
      <w:r w:rsidR="008C067A" w:rsidRPr="00554C7F">
        <w:rPr>
          <w:noProof/>
        </w:rPr>
        <w:t xml:space="preserve">medicinal products </w:t>
      </w:r>
      <w:r w:rsidR="00A113D9" w:rsidRPr="00554C7F">
        <w:rPr>
          <w:noProof/>
        </w:rPr>
        <w:t xml:space="preserve">are </w:t>
      </w:r>
      <w:r w:rsidRPr="00554C7F">
        <w:rPr>
          <w:noProof/>
        </w:rPr>
        <w:t xml:space="preserve">recommended to be administered </w:t>
      </w:r>
      <w:r w:rsidR="00A113D9" w:rsidRPr="00554C7F">
        <w:rPr>
          <w:noProof/>
        </w:rPr>
        <w:t xml:space="preserve">12 </w:t>
      </w:r>
      <w:r w:rsidRPr="00554C7F">
        <w:rPr>
          <w:noProof/>
        </w:rPr>
        <w:t xml:space="preserve">hours before or </w:t>
      </w:r>
      <w:r w:rsidR="00A113D9" w:rsidRPr="00554C7F">
        <w:rPr>
          <w:noProof/>
        </w:rPr>
        <w:t xml:space="preserve">4 </w:t>
      </w:r>
      <w:r w:rsidRPr="00554C7F">
        <w:rPr>
          <w:noProof/>
        </w:rPr>
        <w:t xml:space="preserve">hours after </w:t>
      </w:r>
      <w:r w:rsidR="00A113D9" w:rsidRPr="00554C7F">
        <w:rPr>
          <w:noProof/>
        </w:rPr>
        <w:t>Juluca</w:t>
      </w:r>
      <w:r w:rsidRPr="00554C7F">
        <w:rPr>
          <w:noProof/>
        </w:rPr>
        <w:t xml:space="preserve"> .</w:t>
      </w:r>
    </w:p>
    <w:p w14:paraId="18DA8B15" w14:textId="4A2D64E4" w:rsidR="00992414" w:rsidRDefault="00D062F1" w:rsidP="00F05EF1">
      <w:pPr>
        <w:rPr>
          <w:noProof/>
        </w:rPr>
      </w:pPr>
      <w:r w:rsidRPr="00554C7F">
        <w:rPr>
          <w:noProof/>
        </w:rPr>
        <w:t>Juluca</w:t>
      </w:r>
      <w:r w:rsidR="00992414" w:rsidRPr="00554C7F">
        <w:rPr>
          <w:noProof/>
        </w:rPr>
        <w:t xml:space="preserve"> should not be co-administered </w:t>
      </w:r>
      <w:r w:rsidR="004A0382" w:rsidRPr="00554C7F">
        <w:rPr>
          <w:noProof/>
        </w:rPr>
        <w:t xml:space="preserve">at the same time </w:t>
      </w:r>
      <w:r w:rsidR="00544355" w:rsidRPr="00554C7F">
        <w:rPr>
          <w:noProof/>
        </w:rPr>
        <w:t>as</w:t>
      </w:r>
      <w:r w:rsidR="00992414" w:rsidRPr="00554C7F">
        <w:rPr>
          <w:noProof/>
        </w:rPr>
        <w:t xml:space="preserve"> antacids. </w:t>
      </w:r>
      <w:r w:rsidR="004B5712" w:rsidRPr="00554C7F">
        <w:rPr>
          <w:noProof/>
        </w:rPr>
        <w:t xml:space="preserve"> </w:t>
      </w:r>
      <w:r w:rsidR="00007921" w:rsidRPr="00554C7F">
        <w:rPr>
          <w:noProof/>
        </w:rPr>
        <w:t xml:space="preserve">These </w:t>
      </w:r>
      <w:r w:rsidR="008C067A" w:rsidRPr="00554C7F">
        <w:rPr>
          <w:noProof/>
        </w:rPr>
        <w:t xml:space="preserve">medicinal products </w:t>
      </w:r>
      <w:r w:rsidR="00A113D9" w:rsidRPr="00554C7F">
        <w:rPr>
          <w:noProof/>
        </w:rPr>
        <w:t>are</w:t>
      </w:r>
      <w:r w:rsidR="00992414" w:rsidRPr="00554C7F">
        <w:rPr>
          <w:noProof/>
        </w:rPr>
        <w:t xml:space="preserve"> recommended to be administered </w:t>
      </w:r>
      <w:r w:rsidR="00007921" w:rsidRPr="00554C7F">
        <w:rPr>
          <w:noProof/>
        </w:rPr>
        <w:t xml:space="preserve">6 </w:t>
      </w:r>
      <w:r w:rsidR="00992414" w:rsidRPr="00554C7F">
        <w:rPr>
          <w:noProof/>
        </w:rPr>
        <w:t xml:space="preserve">hours before or </w:t>
      </w:r>
      <w:r w:rsidR="00007921" w:rsidRPr="00554C7F">
        <w:rPr>
          <w:noProof/>
        </w:rPr>
        <w:t xml:space="preserve">4 </w:t>
      </w:r>
      <w:r w:rsidR="00992414" w:rsidRPr="00554C7F">
        <w:rPr>
          <w:noProof/>
        </w:rPr>
        <w:t xml:space="preserve">hours after </w:t>
      </w:r>
      <w:r w:rsidR="00007921" w:rsidRPr="00554C7F">
        <w:rPr>
          <w:noProof/>
        </w:rPr>
        <w:t>Juluca</w:t>
      </w:r>
      <w:r w:rsidR="00992414" w:rsidRPr="00554C7F">
        <w:rPr>
          <w:noProof/>
        </w:rPr>
        <w:t>.</w:t>
      </w:r>
    </w:p>
    <w:p w14:paraId="5EC56CDF" w14:textId="522EE67D" w:rsidR="00992414" w:rsidRPr="00CA515B" w:rsidRDefault="00391F53" w:rsidP="00F05EF1">
      <w:pPr>
        <w:rPr>
          <w:noProof/>
        </w:rPr>
      </w:pPr>
      <w:r>
        <w:rPr>
          <w:noProof/>
        </w:rPr>
        <w:t xml:space="preserve">Calcium </w:t>
      </w:r>
      <w:r w:rsidR="00650ECB">
        <w:rPr>
          <w:noProof/>
        </w:rPr>
        <w:t>or iron supplements</w:t>
      </w:r>
      <w:r w:rsidR="006C320C">
        <w:rPr>
          <w:noProof/>
        </w:rPr>
        <w:t xml:space="preserve">, </w:t>
      </w:r>
      <w:r w:rsidR="00BB635E">
        <w:rPr>
          <w:noProof/>
        </w:rPr>
        <w:t>or multivitamins</w:t>
      </w:r>
      <w:r>
        <w:rPr>
          <w:noProof/>
        </w:rPr>
        <w:t xml:space="preserve"> should be co-administered at the same time as Juluca, with a meal</w:t>
      </w:r>
      <w:r w:rsidR="00650ECB">
        <w:rPr>
          <w:noProof/>
        </w:rPr>
        <w:t>.</w:t>
      </w:r>
      <w:r w:rsidR="00650ECB" w:rsidRPr="00650ECB">
        <w:rPr>
          <w:noProof/>
        </w:rPr>
        <w:t xml:space="preserve"> </w:t>
      </w:r>
      <w:r w:rsidR="004B5712">
        <w:rPr>
          <w:noProof/>
        </w:rPr>
        <w:t xml:space="preserve"> </w:t>
      </w:r>
      <w:r>
        <w:rPr>
          <w:noProof/>
        </w:rPr>
        <w:t>If calcium or iron supplements, or multivitamins cannot be taken at the same time as Juluca, t</w:t>
      </w:r>
      <w:r w:rsidR="00007921">
        <w:rPr>
          <w:noProof/>
        </w:rPr>
        <w:t xml:space="preserve">hese </w:t>
      </w:r>
      <w:r w:rsidR="00D54E51">
        <w:rPr>
          <w:noProof/>
        </w:rPr>
        <w:t xml:space="preserve">supplements </w:t>
      </w:r>
      <w:r w:rsidR="00007921">
        <w:rPr>
          <w:noProof/>
        </w:rPr>
        <w:t>are</w:t>
      </w:r>
      <w:r w:rsidR="00992414">
        <w:rPr>
          <w:noProof/>
        </w:rPr>
        <w:t xml:space="preserve"> recommended to be administered </w:t>
      </w:r>
      <w:r w:rsidR="00007921">
        <w:rPr>
          <w:noProof/>
        </w:rPr>
        <w:t xml:space="preserve">6 </w:t>
      </w:r>
      <w:r w:rsidR="00992414">
        <w:rPr>
          <w:noProof/>
        </w:rPr>
        <w:t xml:space="preserve">hours before or </w:t>
      </w:r>
      <w:r w:rsidR="00007921">
        <w:rPr>
          <w:noProof/>
        </w:rPr>
        <w:t xml:space="preserve">4 </w:t>
      </w:r>
      <w:r w:rsidR="00992414">
        <w:rPr>
          <w:noProof/>
        </w:rPr>
        <w:t xml:space="preserve">hours after taking </w:t>
      </w:r>
      <w:r w:rsidR="00007921">
        <w:rPr>
          <w:noProof/>
        </w:rPr>
        <w:t>Juluca</w:t>
      </w:r>
      <w:r w:rsidR="00992414" w:rsidRPr="00CA515B">
        <w:rPr>
          <w:noProof/>
        </w:rPr>
        <w:t>.</w:t>
      </w:r>
      <w:r w:rsidR="00FF5F3E" w:rsidRPr="00CA515B">
        <w:rPr>
          <w:noProof/>
        </w:rPr>
        <w:t xml:space="preserve"> </w:t>
      </w:r>
    </w:p>
    <w:p w14:paraId="184D6BCD" w14:textId="63E1A317" w:rsidR="00992414" w:rsidRPr="003E63A9" w:rsidRDefault="00992414" w:rsidP="00FF5F3E">
      <w:pPr>
        <w:pStyle w:val="CommentText"/>
        <w:rPr>
          <w:noProof/>
        </w:rPr>
      </w:pPr>
      <w:r w:rsidRPr="008E5AFC">
        <w:rPr>
          <w:noProof/>
          <w:sz w:val="22"/>
          <w:szCs w:val="22"/>
        </w:rPr>
        <w:t xml:space="preserve">Dolutegravir increased metformin concentrations. </w:t>
      </w:r>
      <w:r w:rsidR="004B5712">
        <w:rPr>
          <w:noProof/>
          <w:sz w:val="22"/>
          <w:szCs w:val="22"/>
        </w:rPr>
        <w:t xml:space="preserve"> </w:t>
      </w:r>
      <w:r w:rsidRPr="008E5AFC">
        <w:rPr>
          <w:noProof/>
          <w:sz w:val="22"/>
          <w:szCs w:val="22"/>
        </w:rPr>
        <w:t>A dose adjustment of metformin should be considered when starting and stopping co</w:t>
      </w:r>
      <w:r w:rsidR="000C30AE">
        <w:rPr>
          <w:noProof/>
          <w:sz w:val="22"/>
          <w:szCs w:val="22"/>
        </w:rPr>
        <w:t>-</w:t>
      </w:r>
      <w:r w:rsidRPr="008E5AFC">
        <w:rPr>
          <w:noProof/>
          <w:sz w:val="22"/>
          <w:szCs w:val="22"/>
        </w:rPr>
        <w:t xml:space="preserve">administration of </w:t>
      </w:r>
      <w:r w:rsidR="00D062F1" w:rsidRPr="008E5AFC">
        <w:rPr>
          <w:noProof/>
          <w:sz w:val="22"/>
          <w:szCs w:val="22"/>
        </w:rPr>
        <w:t>Juluca</w:t>
      </w:r>
      <w:r w:rsidRPr="008E5AFC">
        <w:rPr>
          <w:noProof/>
          <w:sz w:val="22"/>
          <w:szCs w:val="22"/>
        </w:rPr>
        <w:t xml:space="preserve"> with metformin, to maintain glycaemic control. </w:t>
      </w:r>
      <w:r w:rsidR="004B5712">
        <w:rPr>
          <w:noProof/>
          <w:sz w:val="22"/>
          <w:szCs w:val="22"/>
        </w:rPr>
        <w:t xml:space="preserve"> </w:t>
      </w:r>
      <w:r w:rsidRPr="008E5AFC">
        <w:rPr>
          <w:noProof/>
          <w:sz w:val="22"/>
          <w:szCs w:val="22"/>
        </w:rPr>
        <w:t xml:space="preserve">Metformin is eliminated renally and therefore it is of importance to monitor renal function when co-treated with </w:t>
      </w:r>
      <w:r w:rsidR="00D062F1" w:rsidRPr="008E5AFC">
        <w:rPr>
          <w:noProof/>
          <w:sz w:val="22"/>
          <w:szCs w:val="22"/>
        </w:rPr>
        <w:t>Juluca</w:t>
      </w:r>
      <w:r w:rsidRPr="008E5AFC">
        <w:rPr>
          <w:noProof/>
          <w:sz w:val="22"/>
          <w:szCs w:val="22"/>
        </w:rPr>
        <w:t>.</w:t>
      </w:r>
      <w:r w:rsidR="004B5712">
        <w:rPr>
          <w:noProof/>
          <w:sz w:val="22"/>
          <w:szCs w:val="22"/>
        </w:rPr>
        <w:t xml:space="preserve"> </w:t>
      </w:r>
      <w:r w:rsidRPr="008E5AFC">
        <w:rPr>
          <w:noProof/>
          <w:sz w:val="22"/>
          <w:szCs w:val="22"/>
        </w:rPr>
        <w:t xml:space="preserve"> This combination may increase the risk for lactic acidosis in patients with moderate renal impairment (stage 3a creatinine clearance [CrCl] 45– 59 mL/min) and a cautious approach is recommended. Reduction of the metformin dose should be highly considered</w:t>
      </w:r>
      <w:r w:rsidRPr="003E63A9">
        <w:rPr>
          <w:noProof/>
          <w:sz w:val="22"/>
          <w:szCs w:val="22"/>
        </w:rPr>
        <w:t>.</w:t>
      </w:r>
      <w:r w:rsidRPr="003E63A9">
        <w:rPr>
          <w:noProof/>
        </w:rPr>
        <w:t xml:space="preserve"> </w:t>
      </w:r>
    </w:p>
    <w:p w14:paraId="7C876A9F" w14:textId="285F4497" w:rsidR="00F971CD" w:rsidRDefault="00D062F1" w:rsidP="00F05EF1">
      <w:pPr>
        <w:rPr>
          <w:szCs w:val="22"/>
        </w:rPr>
      </w:pPr>
      <w:r>
        <w:rPr>
          <w:noProof/>
        </w:rPr>
        <w:t>Juluca</w:t>
      </w:r>
      <w:r w:rsidR="00F971CD" w:rsidRPr="00F971CD">
        <w:rPr>
          <w:noProof/>
        </w:rPr>
        <w:t xml:space="preserve"> should not be taken with any o</w:t>
      </w:r>
      <w:r w:rsidR="00572511">
        <w:rPr>
          <w:noProof/>
        </w:rPr>
        <w:t>ther medicinal product</w:t>
      </w:r>
      <w:r w:rsidR="00F971CD" w:rsidRPr="00F971CD">
        <w:rPr>
          <w:noProof/>
        </w:rPr>
        <w:t xml:space="preserve"> containing dolutegravir or </w:t>
      </w:r>
      <w:r w:rsidR="00F971CD" w:rsidRPr="003E63A9">
        <w:rPr>
          <w:noProof/>
        </w:rPr>
        <w:t>rilpivirine</w:t>
      </w:r>
      <w:r w:rsidR="00685F93" w:rsidRPr="003E63A9">
        <w:rPr>
          <w:noProof/>
        </w:rPr>
        <w:t xml:space="preserve">, except </w:t>
      </w:r>
      <w:r w:rsidR="00685F93" w:rsidRPr="003E63A9">
        <w:rPr>
          <w:szCs w:val="22"/>
        </w:rPr>
        <w:t>in case of co-administration with rifabutin.</w:t>
      </w:r>
    </w:p>
    <w:p w14:paraId="40BDE3A5" w14:textId="77777777" w:rsidR="002073D4" w:rsidRPr="002073D4" w:rsidRDefault="002073D4" w:rsidP="002073D4">
      <w:pPr>
        <w:rPr>
          <w:noProof/>
          <w:u w:val="single"/>
        </w:rPr>
      </w:pPr>
      <w:r w:rsidRPr="002073D4">
        <w:rPr>
          <w:noProof/>
          <w:u w:val="single"/>
        </w:rPr>
        <w:t>Pregnancy</w:t>
      </w:r>
    </w:p>
    <w:p w14:paraId="60E8E77D" w14:textId="06A1DC9C" w:rsidR="002073D4" w:rsidRDefault="00B11D75" w:rsidP="002073D4">
      <w:pPr>
        <w:rPr>
          <w:noProof/>
        </w:rPr>
      </w:pPr>
      <w:r w:rsidRPr="0001357A">
        <w:rPr>
          <w:noProof/>
        </w:rPr>
        <w:t>The safety and efficacy of Juluca in pregnancy have not yet been established</w:t>
      </w:r>
      <w:r>
        <w:rPr>
          <w:noProof/>
        </w:rPr>
        <w:t xml:space="preserve">.  </w:t>
      </w:r>
      <w:r w:rsidR="002850F2" w:rsidRPr="0001357A">
        <w:rPr>
          <w:noProof/>
        </w:rPr>
        <w:t>Limited data are available regarding the use of dolutegravir during pregnancy.</w:t>
      </w:r>
      <w:r w:rsidR="002850F2">
        <w:rPr>
          <w:noProof/>
        </w:rPr>
        <w:t xml:space="preserve">  </w:t>
      </w:r>
      <w:r w:rsidR="002073D4" w:rsidRPr="002073D4">
        <w:rPr>
          <w:noProof/>
        </w:rPr>
        <w:t xml:space="preserve">Lower exposures of </w:t>
      </w:r>
      <w:r w:rsidR="005C03E6">
        <w:rPr>
          <w:noProof/>
        </w:rPr>
        <w:t xml:space="preserve">dolutegravir </w:t>
      </w:r>
      <w:r w:rsidR="00886D7A">
        <w:rPr>
          <w:noProof/>
        </w:rPr>
        <w:t>or</w:t>
      </w:r>
      <w:r w:rsidR="005C03E6">
        <w:rPr>
          <w:noProof/>
        </w:rPr>
        <w:t xml:space="preserve"> </w:t>
      </w:r>
      <w:r w:rsidR="002073D4" w:rsidRPr="002073D4">
        <w:rPr>
          <w:noProof/>
        </w:rPr>
        <w:t>rilpivirine were observed when taken once daily</w:t>
      </w:r>
      <w:r w:rsidR="00886D7A" w:rsidRPr="00886D7A">
        <w:rPr>
          <w:noProof/>
        </w:rPr>
        <w:t>, in combination with a background regimen,</w:t>
      </w:r>
      <w:r w:rsidR="00886D7A">
        <w:rPr>
          <w:noProof/>
        </w:rPr>
        <w:t xml:space="preserve"> </w:t>
      </w:r>
      <w:r w:rsidR="002073D4" w:rsidRPr="002073D4">
        <w:rPr>
          <w:noProof/>
        </w:rPr>
        <w:t xml:space="preserve">during pregnancy. </w:t>
      </w:r>
      <w:r w:rsidR="00AF21D5">
        <w:rPr>
          <w:noProof/>
        </w:rPr>
        <w:t xml:space="preserve"> </w:t>
      </w:r>
      <w:r w:rsidR="002073D4" w:rsidRPr="002073D4">
        <w:rPr>
          <w:noProof/>
        </w:rPr>
        <w:t>In phase 3 studies, lower rilpivirine exposure, similar to that seen during pregnancy, has been associated with an increased risk of virological failure</w:t>
      </w:r>
      <w:r w:rsidR="005C03E6">
        <w:rPr>
          <w:noProof/>
        </w:rPr>
        <w:t>.</w:t>
      </w:r>
      <w:r w:rsidR="005C03E6" w:rsidRPr="005C03E6">
        <w:t xml:space="preserve"> </w:t>
      </w:r>
      <w:r w:rsidR="00CA0150">
        <w:t xml:space="preserve"> </w:t>
      </w:r>
      <w:r w:rsidR="005C03E6" w:rsidRPr="005C03E6">
        <w:rPr>
          <w:noProof/>
        </w:rPr>
        <w:t xml:space="preserve">No recommendations for dose adjustments can be made for Juluca. </w:t>
      </w:r>
      <w:r w:rsidR="00CA0150">
        <w:rPr>
          <w:noProof/>
        </w:rPr>
        <w:t xml:space="preserve"> </w:t>
      </w:r>
      <w:r w:rsidR="005C03E6" w:rsidRPr="005C03E6">
        <w:rPr>
          <w:noProof/>
        </w:rPr>
        <w:t xml:space="preserve">Therefore, </w:t>
      </w:r>
      <w:r w:rsidR="00CA0150" w:rsidRPr="00CA0150">
        <w:rPr>
          <w:noProof/>
        </w:rPr>
        <w:t xml:space="preserve">use </w:t>
      </w:r>
      <w:r w:rsidR="000F32C4">
        <w:rPr>
          <w:noProof/>
        </w:rPr>
        <w:t>of Juluca dur</w:t>
      </w:r>
      <w:r w:rsidR="00CA0150" w:rsidRPr="00CA0150">
        <w:rPr>
          <w:noProof/>
        </w:rPr>
        <w:t>in</w:t>
      </w:r>
      <w:r w:rsidR="000F32C4">
        <w:rPr>
          <w:noProof/>
        </w:rPr>
        <w:t>g</w:t>
      </w:r>
      <w:r w:rsidR="00CA0150" w:rsidRPr="00CA0150">
        <w:rPr>
          <w:noProof/>
        </w:rPr>
        <w:t xml:space="preserve"> pregnancy </w:t>
      </w:r>
      <w:r w:rsidR="000F32C4">
        <w:rPr>
          <w:noProof/>
        </w:rPr>
        <w:t>is not</w:t>
      </w:r>
      <w:r w:rsidR="005C03E6" w:rsidRPr="005C03E6">
        <w:rPr>
          <w:noProof/>
        </w:rPr>
        <w:t xml:space="preserve"> recommended</w:t>
      </w:r>
      <w:r w:rsidR="002073D4" w:rsidRPr="002073D4">
        <w:rPr>
          <w:noProof/>
        </w:rPr>
        <w:t xml:space="preserve">. </w:t>
      </w:r>
      <w:r w:rsidR="00AF21D5">
        <w:rPr>
          <w:noProof/>
        </w:rPr>
        <w:t xml:space="preserve"> </w:t>
      </w:r>
    </w:p>
    <w:p w14:paraId="4049D8DB" w14:textId="1B0EF898" w:rsidR="008C067A" w:rsidRPr="00904815" w:rsidRDefault="008C067A" w:rsidP="00F05EF1">
      <w:pPr>
        <w:rPr>
          <w:noProof/>
          <w:u w:val="single"/>
        </w:rPr>
      </w:pPr>
      <w:r w:rsidRPr="00904815">
        <w:rPr>
          <w:noProof/>
          <w:u w:val="single"/>
        </w:rPr>
        <w:t>Immune Reactivation Syndrome</w:t>
      </w:r>
    </w:p>
    <w:p w14:paraId="2835D554" w14:textId="446A9AB3" w:rsidR="008C067A" w:rsidRDefault="008C067A" w:rsidP="00F05EF1">
      <w:pPr>
        <w:rPr>
          <w:noProof/>
        </w:rPr>
      </w:pPr>
      <w:r w:rsidRPr="008C067A">
        <w:rPr>
          <w:noProof/>
        </w:rPr>
        <w:t>In HIV-infected patients with severe immune deficiency at the time of institution of combination antiretroviral therapy (CART), an inflammatory reaction to asymptomatic or residual opportunistic</w:t>
      </w:r>
      <w:r w:rsidR="001F3E12">
        <w:rPr>
          <w:noProof/>
        </w:rPr>
        <w:t xml:space="preserve"> </w:t>
      </w:r>
      <w:r w:rsidRPr="008C067A">
        <w:rPr>
          <w:noProof/>
        </w:rPr>
        <w:t xml:space="preserve">pathogens may arise and cause serious clinical conditions, or aggravation of symptoms. </w:t>
      </w:r>
      <w:r w:rsidR="001F3E12">
        <w:rPr>
          <w:noProof/>
        </w:rPr>
        <w:t xml:space="preserve"> </w:t>
      </w:r>
      <w:r w:rsidRPr="008C067A">
        <w:rPr>
          <w:noProof/>
        </w:rPr>
        <w:t>Typically, such reactions have been observed within the first few weeks or months of initiation of CART.</w:t>
      </w:r>
      <w:r w:rsidR="001F3E12">
        <w:rPr>
          <w:noProof/>
        </w:rPr>
        <w:t xml:space="preserve"> </w:t>
      </w:r>
      <w:r w:rsidRPr="008C067A">
        <w:rPr>
          <w:noProof/>
        </w:rPr>
        <w:t xml:space="preserve"> Relevant examples are cytomegalovirus retinitis, generalised and/or focal mycobacterial infections, and Pneumocystis jirovecii pneumonia. </w:t>
      </w:r>
      <w:r w:rsidR="001F3E12">
        <w:rPr>
          <w:noProof/>
        </w:rPr>
        <w:t xml:space="preserve"> </w:t>
      </w:r>
      <w:r w:rsidRPr="008C067A">
        <w:rPr>
          <w:noProof/>
        </w:rPr>
        <w:t xml:space="preserve">Any inflammatory symptoms should be evaluated and treatment instituted when necessary. </w:t>
      </w:r>
      <w:r w:rsidR="001F3E12">
        <w:rPr>
          <w:noProof/>
        </w:rPr>
        <w:t xml:space="preserve"> </w:t>
      </w:r>
      <w:r w:rsidRPr="008C067A">
        <w:rPr>
          <w:noProof/>
        </w:rPr>
        <w:t>Autoimmune disorders (such as Graves’ disease</w:t>
      </w:r>
      <w:r w:rsidR="00CF4498" w:rsidRPr="00CF4498">
        <w:rPr>
          <w:noProof/>
        </w:rPr>
        <w:t xml:space="preserve"> </w:t>
      </w:r>
      <w:r w:rsidR="00CF4498" w:rsidRPr="007D5FAF">
        <w:rPr>
          <w:noProof/>
        </w:rPr>
        <w:t>and autoimmune hepatitis</w:t>
      </w:r>
      <w:r w:rsidRPr="008C067A">
        <w:rPr>
          <w:noProof/>
        </w:rPr>
        <w:t>) have also been reported to occur in the setting of immune reconstitution, however, the reported time to onset is more variable and these events can occur many months after initiation of treatment.</w:t>
      </w:r>
    </w:p>
    <w:p w14:paraId="41AFD68D" w14:textId="6F5056AC" w:rsidR="00BC6D48" w:rsidRDefault="00BC6D48" w:rsidP="00F05EF1">
      <w:pPr>
        <w:outlineLvl w:val="0"/>
        <w:rPr>
          <w:noProof/>
          <w:szCs w:val="22"/>
          <w:u w:val="single"/>
        </w:rPr>
      </w:pPr>
      <w:r w:rsidRPr="00B51D7D">
        <w:rPr>
          <w:noProof/>
          <w:szCs w:val="22"/>
          <w:u w:val="single"/>
        </w:rPr>
        <w:t>Excipients</w:t>
      </w:r>
      <w:r w:rsidR="00DA5334">
        <w:rPr>
          <w:noProof/>
          <w:szCs w:val="22"/>
          <w:u w:val="single"/>
        </w:rPr>
        <w:fldChar w:fldCharType="begin"/>
      </w:r>
      <w:r w:rsidR="00DA5334">
        <w:rPr>
          <w:noProof/>
          <w:szCs w:val="22"/>
          <w:u w:val="single"/>
        </w:rPr>
        <w:instrText xml:space="preserve"> DOCVARIABLE vault_nd_d0e10a9f-b2ec-4c50-af7f-0e50e924f7a0 \* MERGEFORMAT </w:instrText>
      </w:r>
      <w:r w:rsidR="00DA5334">
        <w:rPr>
          <w:noProof/>
          <w:szCs w:val="22"/>
          <w:u w:val="single"/>
        </w:rPr>
        <w:fldChar w:fldCharType="separate"/>
      </w:r>
      <w:r w:rsidR="00426805">
        <w:rPr>
          <w:noProof/>
          <w:szCs w:val="22"/>
          <w:u w:val="single"/>
        </w:rPr>
        <w:t xml:space="preserve"> </w:t>
      </w:r>
      <w:r w:rsidR="00DA5334">
        <w:rPr>
          <w:noProof/>
          <w:szCs w:val="22"/>
          <w:u w:val="single"/>
        </w:rPr>
        <w:fldChar w:fldCharType="end"/>
      </w:r>
    </w:p>
    <w:p w14:paraId="0EA278E7" w14:textId="162A889B" w:rsidR="00BC6D48" w:rsidRDefault="00D062F1" w:rsidP="00B51D7D">
      <w:pPr>
        <w:outlineLvl w:val="0"/>
        <w:rPr>
          <w:noProof/>
          <w:szCs w:val="22"/>
        </w:rPr>
      </w:pPr>
      <w:r w:rsidRPr="00B51D7D">
        <w:rPr>
          <w:noProof/>
          <w:szCs w:val="22"/>
        </w:rPr>
        <w:t>Juluca</w:t>
      </w:r>
      <w:r w:rsidR="00BC6D48" w:rsidRPr="00B51D7D">
        <w:rPr>
          <w:noProof/>
          <w:szCs w:val="22"/>
        </w:rPr>
        <w:t xml:space="preserve"> contains lactose. </w:t>
      </w:r>
      <w:r w:rsidR="004B5712">
        <w:rPr>
          <w:noProof/>
          <w:szCs w:val="22"/>
        </w:rPr>
        <w:t xml:space="preserve"> </w:t>
      </w:r>
      <w:r w:rsidR="00BC6D48" w:rsidRPr="00B51D7D">
        <w:rPr>
          <w:noProof/>
          <w:szCs w:val="22"/>
        </w:rPr>
        <w:t xml:space="preserve">Patients with rare hereditary problems of galactose intolerance, </w:t>
      </w:r>
      <w:r w:rsidR="0018476E">
        <w:rPr>
          <w:noProof/>
          <w:szCs w:val="22"/>
        </w:rPr>
        <w:t>total</w:t>
      </w:r>
      <w:r w:rsidR="00BC6D48" w:rsidRPr="00B51D7D">
        <w:rPr>
          <w:noProof/>
          <w:szCs w:val="22"/>
        </w:rPr>
        <w:t xml:space="preserve"> lactase deficiency or </w:t>
      </w:r>
      <w:r w:rsidR="0018476E" w:rsidRPr="00B51D7D">
        <w:rPr>
          <w:noProof/>
          <w:szCs w:val="22"/>
        </w:rPr>
        <w:t>glucose</w:t>
      </w:r>
      <w:r w:rsidR="0018476E">
        <w:rPr>
          <w:noProof/>
          <w:szCs w:val="22"/>
        </w:rPr>
        <w:t>-</w:t>
      </w:r>
      <w:r w:rsidR="00BC6D48" w:rsidRPr="00B51D7D">
        <w:rPr>
          <w:noProof/>
          <w:szCs w:val="22"/>
        </w:rPr>
        <w:t>galactose malabsorption should not take this medicin</w:t>
      </w:r>
      <w:r w:rsidR="0018476E">
        <w:rPr>
          <w:noProof/>
          <w:szCs w:val="22"/>
        </w:rPr>
        <w:t>e</w:t>
      </w:r>
      <w:r w:rsidR="00BC6D48" w:rsidRPr="00B51D7D">
        <w:rPr>
          <w:noProof/>
          <w:szCs w:val="22"/>
        </w:rPr>
        <w:t>.</w:t>
      </w:r>
      <w:r w:rsidR="00DA5334">
        <w:rPr>
          <w:noProof/>
          <w:szCs w:val="22"/>
        </w:rPr>
        <w:fldChar w:fldCharType="begin"/>
      </w:r>
      <w:r w:rsidR="00DA5334">
        <w:rPr>
          <w:noProof/>
          <w:szCs w:val="22"/>
        </w:rPr>
        <w:instrText xml:space="preserve"> DOCVARIABLE vault_nd_e463de91-757a-472c-9f96-ff3e6dd4d021 \* MERGEFORMAT </w:instrText>
      </w:r>
      <w:r w:rsidR="00DA5334">
        <w:rPr>
          <w:noProof/>
          <w:szCs w:val="22"/>
        </w:rPr>
        <w:fldChar w:fldCharType="separate"/>
      </w:r>
      <w:r w:rsidR="00426805">
        <w:rPr>
          <w:noProof/>
          <w:szCs w:val="22"/>
        </w:rPr>
        <w:t xml:space="preserve"> </w:t>
      </w:r>
      <w:r w:rsidR="00DA5334">
        <w:rPr>
          <w:noProof/>
          <w:szCs w:val="22"/>
        </w:rPr>
        <w:fldChar w:fldCharType="end"/>
      </w:r>
    </w:p>
    <w:p w14:paraId="4F83D4FE" w14:textId="472B4F79" w:rsidR="00382339" w:rsidRPr="005A4865" w:rsidRDefault="00812D16" w:rsidP="00F05EF1">
      <w:pPr>
        <w:spacing w:line="240" w:lineRule="auto"/>
        <w:outlineLvl w:val="0"/>
        <w:rPr>
          <w:b/>
          <w:noProof/>
          <w:szCs w:val="22"/>
        </w:rPr>
      </w:pPr>
      <w:r w:rsidRPr="005A4865">
        <w:rPr>
          <w:b/>
          <w:noProof/>
          <w:szCs w:val="22"/>
        </w:rPr>
        <w:t>Undesirable effects</w:t>
      </w:r>
      <w:r w:rsidR="00DA5334">
        <w:rPr>
          <w:b/>
          <w:noProof/>
          <w:szCs w:val="22"/>
        </w:rPr>
        <w:fldChar w:fldCharType="begin"/>
      </w:r>
      <w:r w:rsidR="00DA5334">
        <w:rPr>
          <w:b/>
          <w:noProof/>
          <w:szCs w:val="22"/>
        </w:rPr>
        <w:instrText xml:space="preserve"> DOCVARIABLE vault_nd_3cba3642-fb03-4057-a141-4ebea7845d53 \* MERGEFORMAT </w:instrText>
      </w:r>
      <w:r w:rsidR="00DA5334">
        <w:rPr>
          <w:b/>
          <w:noProof/>
          <w:szCs w:val="22"/>
        </w:rPr>
        <w:fldChar w:fldCharType="separate"/>
      </w:r>
      <w:r w:rsidR="00426805">
        <w:rPr>
          <w:b/>
          <w:noProof/>
          <w:szCs w:val="22"/>
        </w:rPr>
        <w:t xml:space="preserve"> </w:t>
      </w:r>
      <w:r w:rsidR="00DA5334">
        <w:rPr>
          <w:b/>
          <w:noProof/>
          <w:szCs w:val="22"/>
        </w:rPr>
        <w:fldChar w:fldCharType="end"/>
      </w:r>
    </w:p>
    <w:p w14:paraId="7BB5E4A8" w14:textId="77777777" w:rsidR="00CA27E2" w:rsidRPr="00376A2E" w:rsidRDefault="00CA27E2" w:rsidP="00F05EF1">
      <w:pPr>
        <w:autoSpaceDE w:val="0"/>
        <w:autoSpaceDN w:val="0"/>
        <w:adjustRightInd w:val="0"/>
        <w:rPr>
          <w:noProof/>
          <w:szCs w:val="22"/>
          <w:u w:val="single"/>
        </w:rPr>
      </w:pPr>
      <w:r w:rsidRPr="00376A2E">
        <w:rPr>
          <w:noProof/>
          <w:szCs w:val="22"/>
          <w:u w:val="single"/>
        </w:rPr>
        <w:t>Summary of the safety profile</w:t>
      </w:r>
    </w:p>
    <w:p w14:paraId="2A644582" w14:textId="02E2E58F" w:rsidR="00FB6054" w:rsidRDefault="00FB6054" w:rsidP="006A7A18">
      <w:pPr>
        <w:autoSpaceDE w:val="0"/>
        <w:autoSpaceDN w:val="0"/>
        <w:adjustRightInd w:val="0"/>
        <w:rPr>
          <w:noProof/>
          <w:szCs w:val="22"/>
        </w:rPr>
      </w:pPr>
      <w:r w:rsidRPr="00554C7F">
        <w:rPr>
          <w:noProof/>
          <w:szCs w:val="22"/>
        </w:rPr>
        <w:t xml:space="preserve">Clinical safety data with </w:t>
      </w:r>
      <w:r w:rsidR="006A7A18" w:rsidRPr="00554C7F">
        <w:rPr>
          <w:noProof/>
          <w:szCs w:val="22"/>
        </w:rPr>
        <w:t xml:space="preserve">Juluca </w:t>
      </w:r>
      <w:r w:rsidRPr="00554C7F">
        <w:rPr>
          <w:noProof/>
          <w:szCs w:val="22"/>
        </w:rPr>
        <w:t xml:space="preserve">is limited.  The most frequently reported adverse reactions considered possibly or probably related to </w:t>
      </w:r>
      <w:r w:rsidR="006433E4" w:rsidRPr="00554C7F">
        <w:rPr>
          <w:noProof/>
          <w:szCs w:val="22"/>
        </w:rPr>
        <w:t xml:space="preserve">the combined administration of </w:t>
      </w:r>
      <w:r w:rsidRPr="00554C7F">
        <w:rPr>
          <w:noProof/>
          <w:szCs w:val="22"/>
        </w:rPr>
        <w:t xml:space="preserve">dolutegravir </w:t>
      </w:r>
      <w:r w:rsidR="004F29AE" w:rsidRPr="00554C7F">
        <w:rPr>
          <w:noProof/>
          <w:szCs w:val="22"/>
        </w:rPr>
        <w:t xml:space="preserve">plus </w:t>
      </w:r>
      <w:r w:rsidRPr="00554C7F">
        <w:rPr>
          <w:noProof/>
          <w:szCs w:val="22"/>
        </w:rPr>
        <w:t xml:space="preserve">rilpivirine </w:t>
      </w:r>
      <w:r w:rsidR="00FF239D" w:rsidRPr="00554C7F">
        <w:rPr>
          <w:noProof/>
          <w:szCs w:val="22"/>
        </w:rPr>
        <w:t xml:space="preserve">in </w:t>
      </w:r>
      <w:r w:rsidR="0048122E" w:rsidRPr="00554C7F">
        <w:rPr>
          <w:noProof/>
          <w:szCs w:val="22"/>
        </w:rPr>
        <w:t xml:space="preserve">513 </w:t>
      </w:r>
      <w:r w:rsidRPr="00554C7F">
        <w:rPr>
          <w:noProof/>
          <w:szCs w:val="22"/>
        </w:rPr>
        <w:t xml:space="preserve">HIV-1 infected subjects in the Phase III clinical trials </w:t>
      </w:r>
      <w:r w:rsidR="001B11D4" w:rsidRPr="00554C7F">
        <w:rPr>
          <w:noProof/>
          <w:szCs w:val="22"/>
        </w:rPr>
        <w:t>(</w:t>
      </w:r>
      <w:r w:rsidRPr="00554C7F">
        <w:rPr>
          <w:noProof/>
          <w:szCs w:val="22"/>
        </w:rPr>
        <w:t>see section 5.1</w:t>
      </w:r>
      <w:r w:rsidR="001B11D4" w:rsidRPr="00554C7F">
        <w:rPr>
          <w:noProof/>
          <w:szCs w:val="22"/>
        </w:rPr>
        <w:t>)</w:t>
      </w:r>
      <w:r w:rsidRPr="00554C7F">
        <w:rPr>
          <w:noProof/>
          <w:szCs w:val="22"/>
        </w:rPr>
        <w:t>, were</w:t>
      </w:r>
      <w:r w:rsidR="001B72B8" w:rsidRPr="00554C7F">
        <w:rPr>
          <w:noProof/>
          <w:szCs w:val="22"/>
        </w:rPr>
        <w:t xml:space="preserve"> diarrhoea (2%) and headache (2%).</w:t>
      </w:r>
    </w:p>
    <w:p w14:paraId="73C0BCF7" w14:textId="6A32C012" w:rsidR="008A4406" w:rsidRPr="00376A2E" w:rsidRDefault="008A4406" w:rsidP="006A7A18">
      <w:pPr>
        <w:autoSpaceDE w:val="0"/>
        <w:autoSpaceDN w:val="0"/>
        <w:adjustRightInd w:val="0"/>
        <w:rPr>
          <w:noProof/>
          <w:szCs w:val="22"/>
        </w:rPr>
      </w:pPr>
      <w:r w:rsidRPr="008A4406">
        <w:rPr>
          <w:noProof/>
          <w:szCs w:val="22"/>
        </w:rPr>
        <w:t xml:space="preserve">The most severe adverse </w:t>
      </w:r>
      <w:r w:rsidR="00587D12">
        <w:rPr>
          <w:noProof/>
          <w:szCs w:val="22"/>
        </w:rPr>
        <w:t>reaction</w:t>
      </w:r>
      <w:r w:rsidRPr="008A4406">
        <w:rPr>
          <w:noProof/>
          <w:szCs w:val="22"/>
        </w:rPr>
        <w:t xml:space="preserve">, possibly related to the treatment with dolutegravir </w:t>
      </w:r>
      <w:r>
        <w:rPr>
          <w:noProof/>
          <w:szCs w:val="22"/>
        </w:rPr>
        <w:t>(</w:t>
      </w:r>
      <w:r w:rsidRPr="008A4406">
        <w:rPr>
          <w:noProof/>
          <w:szCs w:val="22"/>
        </w:rPr>
        <w:t>from pooled from Phase IIb and Phase III clinical studies</w:t>
      </w:r>
      <w:r>
        <w:rPr>
          <w:noProof/>
          <w:szCs w:val="22"/>
        </w:rPr>
        <w:t>)</w:t>
      </w:r>
      <w:r w:rsidRPr="008A4406">
        <w:rPr>
          <w:noProof/>
          <w:szCs w:val="22"/>
        </w:rPr>
        <w:t xml:space="preserve">, seen in an individual patient, was a hypersensitivity reaction that included rash and severe liver effects </w:t>
      </w:r>
      <w:r w:rsidR="00AB41A9" w:rsidRPr="008A4406">
        <w:rPr>
          <w:noProof/>
          <w:szCs w:val="22"/>
        </w:rPr>
        <w:t xml:space="preserve">(see section </w:t>
      </w:r>
      <w:r w:rsidR="00AB41A9">
        <w:rPr>
          <w:szCs w:val="22"/>
        </w:rPr>
        <w:t>“Special warnings and precautions for use”</w:t>
      </w:r>
      <w:r w:rsidR="00AB41A9" w:rsidRPr="008A4406">
        <w:rPr>
          <w:noProof/>
          <w:szCs w:val="22"/>
        </w:rPr>
        <w:t>).</w:t>
      </w:r>
    </w:p>
    <w:p w14:paraId="09E430B6" w14:textId="77777777" w:rsidR="00CA27E2" w:rsidRPr="00376A2E" w:rsidRDefault="00CA27E2" w:rsidP="00F05EF1">
      <w:pPr>
        <w:autoSpaceDE w:val="0"/>
        <w:autoSpaceDN w:val="0"/>
        <w:adjustRightInd w:val="0"/>
        <w:rPr>
          <w:noProof/>
          <w:szCs w:val="22"/>
          <w:u w:val="single"/>
        </w:rPr>
      </w:pPr>
      <w:r w:rsidRPr="00376A2E">
        <w:rPr>
          <w:noProof/>
          <w:szCs w:val="22"/>
          <w:u w:val="single"/>
        </w:rPr>
        <w:t>Tabulated list of adverse reactions</w:t>
      </w:r>
    </w:p>
    <w:p w14:paraId="7103B569" w14:textId="0A990BC4" w:rsidR="00AE24FA" w:rsidRPr="00376A2E" w:rsidRDefault="00CA27E2" w:rsidP="00F05EF1">
      <w:pPr>
        <w:widowControl w:val="0"/>
        <w:rPr>
          <w:snapToGrid w:val="0"/>
          <w:color w:val="000000"/>
          <w:szCs w:val="22"/>
        </w:rPr>
      </w:pPr>
      <w:r w:rsidRPr="00376A2E">
        <w:rPr>
          <w:snapToGrid w:val="0"/>
          <w:szCs w:val="22"/>
        </w:rPr>
        <w:t xml:space="preserve">The adverse reactions considered at least possibly related to treatment with the components of </w:t>
      </w:r>
      <w:proofErr w:type="spellStart"/>
      <w:r w:rsidR="00D062F1" w:rsidRPr="00376A2E">
        <w:rPr>
          <w:snapToGrid w:val="0"/>
          <w:szCs w:val="22"/>
        </w:rPr>
        <w:t>Juluca</w:t>
      </w:r>
      <w:proofErr w:type="spellEnd"/>
      <w:r w:rsidRPr="00376A2E">
        <w:rPr>
          <w:snapToGrid w:val="0"/>
          <w:szCs w:val="22"/>
        </w:rPr>
        <w:t xml:space="preserve"> from </w:t>
      </w:r>
      <w:r w:rsidR="00324789" w:rsidRPr="00376A2E">
        <w:rPr>
          <w:snapToGrid w:val="0"/>
          <w:szCs w:val="22"/>
        </w:rPr>
        <w:t xml:space="preserve">clinical </w:t>
      </w:r>
      <w:r w:rsidR="00AE24FA" w:rsidRPr="00376A2E">
        <w:rPr>
          <w:snapToGrid w:val="0"/>
          <w:szCs w:val="22"/>
        </w:rPr>
        <w:t xml:space="preserve">studies </w:t>
      </w:r>
      <w:r w:rsidR="00324789" w:rsidRPr="00376A2E">
        <w:rPr>
          <w:snapToGrid w:val="0"/>
          <w:szCs w:val="22"/>
        </w:rPr>
        <w:t>and post-marketing experience are listed</w:t>
      </w:r>
      <w:r w:rsidRPr="00376A2E">
        <w:rPr>
          <w:snapToGrid w:val="0"/>
          <w:szCs w:val="22"/>
        </w:rPr>
        <w:t xml:space="preserve"> in Table </w:t>
      </w:r>
      <w:r w:rsidR="00AE24FA" w:rsidRPr="00376A2E">
        <w:rPr>
          <w:snapToGrid w:val="0"/>
          <w:szCs w:val="22"/>
        </w:rPr>
        <w:t xml:space="preserve">2 </w:t>
      </w:r>
      <w:r w:rsidRPr="00376A2E">
        <w:rPr>
          <w:snapToGrid w:val="0"/>
          <w:szCs w:val="22"/>
        </w:rPr>
        <w:t xml:space="preserve">by body system, organ class and frequency. </w:t>
      </w:r>
      <w:r w:rsidR="004B5712">
        <w:rPr>
          <w:snapToGrid w:val="0"/>
          <w:szCs w:val="22"/>
        </w:rPr>
        <w:t xml:space="preserve"> </w:t>
      </w:r>
      <w:r w:rsidRPr="00376A2E">
        <w:rPr>
          <w:snapToGrid w:val="0"/>
          <w:szCs w:val="22"/>
        </w:rPr>
        <w:t>Frequencies are defined as</w:t>
      </w:r>
      <w:r w:rsidRPr="00376A2E">
        <w:rPr>
          <w:snapToGrid w:val="0"/>
          <w:color w:val="000000"/>
          <w:szCs w:val="22"/>
        </w:rPr>
        <w:t xml:space="preserve"> very common (</w:t>
      </w:r>
      <w:r w:rsidRPr="00376A2E">
        <w:rPr>
          <w:rFonts w:ascii="Symbol" w:eastAsia="Symbol" w:hAnsi="Symbol" w:cs="Symbol"/>
          <w:snapToGrid w:val="0"/>
          <w:color w:val="000000"/>
          <w:szCs w:val="22"/>
        </w:rPr>
        <w:t></w:t>
      </w:r>
      <w:r w:rsidRPr="00376A2E">
        <w:rPr>
          <w:snapToGrid w:val="0"/>
          <w:color w:val="000000"/>
          <w:szCs w:val="22"/>
        </w:rPr>
        <w:t>1/10), common (</w:t>
      </w:r>
      <w:r w:rsidRPr="00376A2E">
        <w:rPr>
          <w:rFonts w:ascii="Symbol" w:eastAsia="Symbol" w:hAnsi="Symbol" w:cs="Symbol"/>
          <w:snapToGrid w:val="0"/>
          <w:color w:val="000000"/>
          <w:szCs w:val="22"/>
        </w:rPr>
        <w:t></w:t>
      </w:r>
      <w:r w:rsidRPr="00376A2E">
        <w:rPr>
          <w:snapToGrid w:val="0"/>
          <w:color w:val="000000"/>
          <w:szCs w:val="22"/>
        </w:rPr>
        <w:t>1/100 to &lt;1/10), uncommon (</w:t>
      </w:r>
      <w:r w:rsidRPr="00376A2E">
        <w:rPr>
          <w:rFonts w:ascii="Symbol" w:eastAsia="Symbol" w:hAnsi="Symbol" w:cs="Symbol"/>
          <w:snapToGrid w:val="0"/>
          <w:color w:val="000000"/>
          <w:szCs w:val="22"/>
        </w:rPr>
        <w:t></w:t>
      </w:r>
      <w:r w:rsidRPr="00376A2E">
        <w:rPr>
          <w:snapToGrid w:val="0"/>
          <w:color w:val="000000"/>
          <w:szCs w:val="22"/>
        </w:rPr>
        <w:t>1/1,000 to &lt;1/100), rare (</w:t>
      </w:r>
      <w:r w:rsidRPr="00376A2E">
        <w:rPr>
          <w:rFonts w:ascii="Symbol" w:eastAsia="Symbol" w:hAnsi="Symbol" w:cs="Symbol"/>
          <w:snapToGrid w:val="0"/>
          <w:color w:val="000000"/>
          <w:szCs w:val="22"/>
        </w:rPr>
        <w:t></w:t>
      </w:r>
      <w:r w:rsidRPr="00376A2E">
        <w:rPr>
          <w:snapToGrid w:val="0"/>
          <w:color w:val="000000"/>
          <w:szCs w:val="22"/>
        </w:rPr>
        <w:t>1/10,000 to &lt;1/1,000), very rare (&lt;1/10,000)</w:t>
      </w:r>
      <w:r w:rsidR="00587D12">
        <w:rPr>
          <w:snapToGrid w:val="0"/>
          <w:color w:val="000000"/>
          <w:szCs w:val="22"/>
        </w:rPr>
        <w:t>, not known (</w:t>
      </w:r>
      <w:r w:rsidR="00587D12" w:rsidRPr="00587D12">
        <w:rPr>
          <w:snapToGrid w:val="0"/>
          <w:color w:val="000000"/>
          <w:szCs w:val="22"/>
        </w:rPr>
        <w:t>cannot be estimated from the available data)</w:t>
      </w:r>
      <w:r w:rsidRPr="00376A2E">
        <w:rPr>
          <w:snapToGrid w:val="0"/>
          <w:color w:val="000000"/>
          <w:szCs w:val="22"/>
        </w:rPr>
        <w:t>.</w:t>
      </w:r>
    </w:p>
    <w:p w14:paraId="2F708308" w14:textId="37FF6A80" w:rsidR="00B426E9" w:rsidRPr="00B426E9" w:rsidRDefault="000D12A1" w:rsidP="00B426E9">
      <w:pPr>
        <w:widowControl w:val="0"/>
        <w:rPr>
          <w:b/>
          <w:snapToGrid w:val="0"/>
          <w:color w:val="000000"/>
          <w:szCs w:val="22"/>
        </w:rPr>
      </w:pPr>
      <w:r w:rsidRPr="00B426E9">
        <w:rPr>
          <w:b/>
          <w:snapToGrid w:val="0"/>
          <w:color w:val="000000"/>
          <w:szCs w:val="22"/>
        </w:rPr>
        <w:t>Table 2</w:t>
      </w:r>
      <w:r w:rsidR="00B426E9">
        <w:rPr>
          <w:b/>
          <w:snapToGrid w:val="0"/>
          <w:color w:val="000000"/>
          <w:szCs w:val="22"/>
        </w:rPr>
        <w:t>:</w:t>
      </w:r>
      <w:r w:rsidR="000E60B4">
        <w:rPr>
          <w:b/>
          <w:snapToGrid w:val="0"/>
          <w:color w:val="000000"/>
          <w:szCs w:val="22"/>
        </w:rPr>
        <w:tab/>
      </w:r>
      <w:r w:rsidR="00AE24FA" w:rsidRPr="00B426E9">
        <w:rPr>
          <w:b/>
          <w:snapToGrid w:val="0"/>
          <w:color w:val="000000"/>
          <w:szCs w:val="22"/>
        </w:rPr>
        <w:t xml:space="preserve">Tabulated summary of adverse reactions </w:t>
      </w:r>
      <w:r w:rsidR="00192874" w:rsidRPr="00192874">
        <w:rPr>
          <w:b/>
          <w:snapToGrid w:val="0"/>
          <w:color w:val="000000"/>
          <w:szCs w:val="22"/>
        </w:rPr>
        <w:t xml:space="preserve">to </w:t>
      </w:r>
      <w:proofErr w:type="spellStart"/>
      <w:r w:rsidR="00192874" w:rsidRPr="00192874">
        <w:rPr>
          <w:b/>
          <w:snapToGrid w:val="0"/>
          <w:color w:val="000000"/>
          <w:szCs w:val="22"/>
        </w:rPr>
        <w:t>Juluca</w:t>
      </w:r>
      <w:proofErr w:type="spellEnd"/>
      <w:r w:rsidR="00192874" w:rsidRPr="00192874">
        <w:rPr>
          <w:b/>
          <w:snapToGrid w:val="0"/>
          <w:color w:val="000000"/>
          <w:szCs w:val="22"/>
        </w:rPr>
        <w:t xml:space="preserve"> based on clinical study and post-marketing experience with </w:t>
      </w:r>
      <w:proofErr w:type="spellStart"/>
      <w:r w:rsidR="00192874" w:rsidRPr="00192874">
        <w:rPr>
          <w:b/>
          <w:snapToGrid w:val="0"/>
          <w:color w:val="000000"/>
          <w:szCs w:val="22"/>
        </w:rPr>
        <w:t>Juluca</w:t>
      </w:r>
      <w:proofErr w:type="spellEnd"/>
      <w:r w:rsidR="00192874" w:rsidRPr="00192874">
        <w:rPr>
          <w:b/>
          <w:snapToGrid w:val="0"/>
          <w:color w:val="000000"/>
          <w:szCs w:val="22"/>
        </w:rPr>
        <w:t xml:space="preserve"> and its individual components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60"/>
        <w:gridCol w:w="4961"/>
      </w:tblGrid>
      <w:tr w:rsidR="00A3332A" w:rsidRPr="005A4865" w14:paraId="423B67EF" w14:textId="77777777" w:rsidTr="00A44BF7">
        <w:trPr>
          <w:cantSplit/>
        </w:trPr>
        <w:tc>
          <w:tcPr>
            <w:tcW w:w="2268" w:type="dxa"/>
            <w:shd w:val="clear" w:color="auto" w:fill="auto"/>
          </w:tcPr>
          <w:p w14:paraId="0A5F9E6E" w14:textId="77777777" w:rsidR="00A3332A" w:rsidRPr="00B426E9" w:rsidRDefault="00A44BF7" w:rsidP="00B426E9">
            <w:pPr>
              <w:widowControl w:val="0"/>
              <w:rPr>
                <w:b/>
                <w:snapToGrid w:val="0"/>
                <w:color w:val="000000"/>
                <w:szCs w:val="22"/>
              </w:rPr>
            </w:pPr>
            <w:r w:rsidRPr="00B426E9">
              <w:rPr>
                <w:b/>
                <w:snapToGrid w:val="0"/>
                <w:color w:val="000000"/>
                <w:szCs w:val="22"/>
              </w:rPr>
              <w:lastRenderedPageBreak/>
              <w:t>System Organ Class (SOC)</w:t>
            </w:r>
          </w:p>
        </w:tc>
        <w:tc>
          <w:tcPr>
            <w:tcW w:w="1560" w:type="dxa"/>
            <w:shd w:val="clear" w:color="auto" w:fill="auto"/>
          </w:tcPr>
          <w:p w14:paraId="114D913E" w14:textId="77777777" w:rsidR="00A3332A" w:rsidRPr="00B426E9" w:rsidRDefault="00A44BF7" w:rsidP="00B426E9">
            <w:pPr>
              <w:widowControl w:val="0"/>
              <w:rPr>
                <w:b/>
                <w:snapToGrid w:val="0"/>
                <w:color w:val="000000"/>
                <w:szCs w:val="22"/>
              </w:rPr>
            </w:pPr>
            <w:r w:rsidRPr="00B426E9">
              <w:rPr>
                <w:b/>
                <w:snapToGrid w:val="0"/>
                <w:color w:val="000000"/>
                <w:szCs w:val="22"/>
              </w:rPr>
              <w:t>Frequency category</w:t>
            </w:r>
            <w:r w:rsidR="00FF239D">
              <w:rPr>
                <w:b/>
                <w:snapToGrid w:val="0"/>
                <w:color w:val="000000"/>
                <w:szCs w:val="22"/>
              </w:rPr>
              <w:t>*</w:t>
            </w:r>
          </w:p>
        </w:tc>
        <w:tc>
          <w:tcPr>
            <w:tcW w:w="4961" w:type="dxa"/>
          </w:tcPr>
          <w:p w14:paraId="67C9C299" w14:textId="77777777" w:rsidR="00A3332A" w:rsidRPr="00B426E9" w:rsidRDefault="00A44BF7" w:rsidP="00B426E9">
            <w:pPr>
              <w:widowControl w:val="0"/>
              <w:rPr>
                <w:b/>
                <w:snapToGrid w:val="0"/>
                <w:color w:val="000000"/>
                <w:szCs w:val="22"/>
              </w:rPr>
            </w:pPr>
            <w:r w:rsidRPr="00B426E9">
              <w:rPr>
                <w:b/>
                <w:snapToGrid w:val="0"/>
                <w:color w:val="000000"/>
                <w:szCs w:val="22"/>
              </w:rPr>
              <w:t>Adverse drug reactions</w:t>
            </w:r>
          </w:p>
        </w:tc>
      </w:tr>
      <w:tr w:rsidR="00A44BF7" w:rsidRPr="005A4865" w14:paraId="5C7A7767" w14:textId="77777777" w:rsidTr="00A44BF7">
        <w:trPr>
          <w:cantSplit/>
        </w:trPr>
        <w:tc>
          <w:tcPr>
            <w:tcW w:w="2268" w:type="dxa"/>
            <w:shd w:val="clear" w:color="auto" w:fill="auto"/>
          </w:tcPr>
          <w:p w14:paraId="7C0F1B6E" w14:textId="77777777" w:rsidR="00AE24FA" w:rsidRPr="00B426E9" w:rsidDel="00B32B3D" w:rsidRDefault="00AE24FA" w:rsidP="00B426E9">
            <w:pPr>
              <w:widowControl w:val="0"/>
              <w:rPr>
                <w:snapToGrid w:val="0"/>
                <w:color w:val="000000"/>
                <w:szCs w:val="22"/>
              </w:rPr>
            </w:pPr>
            <w:r w:rsidRPr="00B426E9">
              <w:rPr>
                <w:snapToGrid w:val="0"/>
                <w:color w:val="000000"/>
                <w:szCs w:val="22"/>
              </w:rPr>
              <w:t>Blood and lymphatic systems disorders:</w:t>
            </w:r>
          </w:p>
        </w:tc>
        <w:tc>
          <w:tcPr>
            <w:tcW w:w="1560" w:type="dxa"/>
            <w:shd w:val="clear" w:color="auto" w:fill="auto"/>
          </w:tcPr>
          <w:p w14:paraId="6A9C4278" w14:textId="77777777" w:rsidR="00A44BF7" w:rsidRPr="00B426E9" w:rsidRDefault="00AE24FA" w:rsidP="00B426E9">
            <w:pPr>
              <w:widowControl w:val="0"/>
              <w:rPr>
                <w:snapToGrid w:val="0"/>
                <w:color w:val="000000"/>
                <w:szCs w:val="22"/>
              </w:rPr>
            </w:pPr>
            <w:r w:rsidRPr="00B426E9">
              <w:rPr>
                <w:snapToGrid w:val="0"/>
                <w:color w:val="000000"/>
                <w:szCs w:val="22"/>
              </w:rPr>
              <w:t>common</w:t>
            </w:r>
          </w:p>
        </w:tc>
        <w:tc>
          <w:tcPr>
            <w:tcW w:w="4961" w:type="dxa"/>
          </w:tcPr>
          <w:p w14:paraId="07AEEB03" w14:textId="1B846C11" w:rsidR="00D627D4" w:rsidRPr="00376A2E" w:rsidRDefault="00AE24FA" w:rsidP="00B426E9">
            <w:pPr>
              <w:widowControl w:val="0"/>
              <w:rPr>
                <w:snapToGrid w:val="0"/>
                <w:color w:val="000000"/>
                <w:szCs w:val="22"/>
              </w:rPr>
            </w:pPr>
            <w:r w:rsidRPr="00376A2E">
              <w:rPr>
                <w:snapToGrid w:val="0"/>
                <w:color w:val="000000"/>
                <w:szCs w:val="22"/>
              </w:rPr>
              <w:t xml:space="preserve">decreased white blood cell count </w:t>
            </w:r>
            <w:r w:rsidRPr="00376A2E">
              <w:rPr>
                <w:snapToGrid w:val="0"/>
                <w:color w:val="000000"/>
                <w:szCs w:val="22"/>
              </w:rPr>
              <w:br/>
              <w:t xml:space="preserve">decreased haemoglobin </w:t>
            </w:r>
            <w:r w:rsidRPr="00376A2E">
              <w:rPr>
                <w:snapToGrid w:val="0"/>
                <w:color w:val="000000"/>
                <w:szCs w:val="22"/>
              </w:rPr>
              <w:br/>
              <w:t>decreased platelet count</w:t>
            </w:r>
          </w:p>
        </w:tc>
      </w:tr>
      <w:tr w:rsidR="00537798" w:rsidRPr="005A4865" w14:paraId="19F9B06A" w14:textId="77777777" w:rsidTr="00A44BF7">
        <w:trPr>
          <w:cantSplit/>
        </w:trPr>
        <w:tc>
          <w:tcPr>
            <w:tcW w:w="2268" w:type="dxa"/>
            <w:vMerge w:val="restart"/>
            <w:shd w:val="clear" w:color="auto" w:fill="auto"/>
          </w:tcPr>
          <w:p w14:paraId="614395CA" w14:textId="77777777" w:rsidR="00537798" w:rsidRPr="00B426E9" w:rsidRDefault="00537798" w:rsidP="00B426E9">
            <w:pPr>
              <w:widowControl w:val="0"/>
              <w:rPr>
                <w:snapToGrid w:val="0"/>
                <w:color w:val="000000"/>
                <w:szCs w:val="22"/>
              </w:rPr>
            </w:pPr>
            <w:r w:rsidRPr="00B426E9">
              <w:rPr>
                <w:snapToGrid w:val="0"/>
                <w:color w:val="000000"/>
                <w:szCs w:val="22"/>
              </w:rPr>
              <w:t>Immune system disorders</w:t>
            </w:r>
          </w:p>
        </w:tc>
        <w:tc>
          <w:tcPr>
            <w:tcW w:w="1560" w:type="dxa"/>
            <w:shd w:val="clear" w:color="auto" w:fill="auto"/>
          </w:tcPr>
          <w:p w14:paraId="78D64B62" w14:textId="77777777" w:rsidR="00537798" w:rsidRPr="00B426E9" w:rsidRDefault="00537798" w:rsidP="00B426E9">
            <w:pPr>
              <w:widowControl w:val="0"/>
              <w:rPr>
                <w:snapToGrid w:val="0"/>
                <w:color w:val="000000"/>
                <w:szCs w:val="22"/>
              </w:rPr>
            </w:pPr>
            <w:r w:rsidRPr="00B426E9">
              <w:rPr>
                <w:snapToGrid w:val="0"/>
                <w:color w:val="000000"/>
                <w:szCs w:val="22"/>
              </w:rPr>
              <w:t>uncommon</w:t>
            </w:r>
          </w:p>
        </w:tc>
        <w:tc>
          <w:tcPr>
            <w:tcW w:w="4961" w:type="dxa"/>
          </w:tcPr>
          <w:p w14:paraId="5016E91C" w14:textId="63EE3D5F" w:rsidR="00537798" w:rsidRPr="00376A2E" w:rsidRDefault="00537798" w:rsidP="001B72B8">
            <w:pPr>
              <w:widowControl w:val="0"/>
              <w:rPr>
                <w:snapToGrid w:val="0"/>
                <w:color w:val="000000"/>
                <w:szCs w:val="22"/>
              </w:rPr>
            </w:pPr>
            <w:r w:rsidRPr="00376A2E">
              <w:rPr>
                <w:snapToGrid w:val="0"/>
                <w:color w:val="000000"/>
                <w:szCs w:val="22"/>
              </w:rPr>
              <w:t>hypersensitivity (see section</w:t>
            </w:r>
            <w:r w:rsidR="00F11449">
              <w:rPr>
                <w:snapToGrid w:val="0"/>
                <w:color w:val="000000"/>
                <w:szCs w:val="22"/>
              </w:rPr>
              <w:t xml:space="preserve"> </w:t>
            </w:r>
            <w:r w:rsidR="00F11449" w:rsidRPr="00376A2E">
              <w:rPr>
                <w:snapToGrid w:val="0"/>
                <w:color w:val="000000"/>
                <w:szCs w:val="22"/>
              </w:rPr>
              <w:t xml:space="preserve"> (see section </w:t>
            </w:r>
            <w:r w:rsidR="00F11449">
              <w:rPr>
                <w:szCs w:val="22"/>
              </w:rPr>
              <w:t>“Special warnings and precautions for use”</w:t>
            </w:r>
            <w:r w:rsidR="00F11449" w:rsidRPr="00376A2E">
              <w:rPr>
                <w:snapToGrid w:val="0"/>
                <w:color w:val="000000"/>
                <w:szCs w:val="22"/>
              </w:rPr>
              <w:t>)</w:t>
            </w:r>
          </w:p>
        </w:tc>
      </w:tr>
      <w:tr w:rsidR="00537798" w:rsidRPr="005A4865" w14:paraId="33185D08" w14:textId="77777777" w:rsidTr="00A44BF7">
        <w:trPr>
          <w:cantSplit/>
        </w:trPr>
        <w:tc>
          <w:tcPr>
            <w:tcW w:w="2268" w:type="dxa"/>
            <w:vMerge/>
            <w:shd w:val="clear" w:color="auto" w:fill="auto"/>
          </w:tcPr>
          <w:p w14:paraId="63E88E73" w14:textId="77777777" w:rsidR="00537798" w:rsidRPr="00B426E9" w:rsidRDefault="00537798" w:rsidP="00B426E9">
            <w:pPr>
              <w:widowControl w:val="0"/>
              <w:rPr>
                <w:snapToGrid w:val="0"/>
                <w:color w:val="000000"/>
                <w:szCs w:val="22"/>
              </w:rPr>
            </w:pPr>
          </w:p>
        </w:tc>
        <w:tc>
          <w:tcPr>
            <w:tcW w:w="1560" w:type="dxa"/>
            <w:shd w:val="clear" w:color="auto" w:fill="auto"/>
          </w:tcPr>
          <w:p w14:paraId="6BADCA7C" w14:textId="6D23921B" w:rsidR="00537798" w:rsidRPr="00B426E9" w:rsidRDefault="00537798" w:rsidP="00B426E9">
            <w:pPr>
              <w:widowControl w:val="0"/>
              <w:rPr>
                <w:snapToGrid w:val="0"/>
                <w:color w:val="000000"/>
                <w:szCs w:val="22"/>
              </w:rPr>
            </w:pPr>
            <w:r>
              <w:rPr>
                <w:snapToGrid w:val="0"/>
                <w:color w:val="000000"/>
                <w:szCs w:val="22"/>
              </w:rPr>
              <w:t>not known</w:t>
            </w:r>
          </w:p>
        </w:tc>
        <w:tc>
          <w:tcPr>
            <w:tcW w:w="4961" w:type="dxa"/>
          </w:tcPr>
          <w:p w14:paraId="053DE8CB" w14:textId="2103C89D" w:rsidR="00537798" w:rsidRPr="00E90E29" w:rsidRDefault="00537798" w:rsidP="00E90E29">
            <w:pPr>
              <w:widowControl w:val="0"/>
              <w:rPr>
                <w:snapToGrid w:val="0"/>
                <w:color w:val="000000"/>
                <w:szCs w:val="22"/>
                <w:vertAlign w:val="superscript"/>
              </w:rPr>
            </w:pPr>
            <w:r w:rsidRPr="008913A6">
              <w:rPr>
                <w:snapToGrid w:val="0"/>
                <w:color w:val="000000"/>
                <w:szCs w:val="22"/>
              </w:rPr>
              <w:t>immune reconstitution syndrome</w:t>
            </w:r>
          </w:p>
        </w:tc>
      </w:tr>
      <w:tr w:rsidR="00AE24FA" w:rsidRPr="005A4865" w14:paraId="003F4C33" w14:textId="77777777" w:rsidTr="00A44BF7">
        <w:trPr>
          <w:cantSplit/>
        </w:trPr>
        <w:tc>
          <w:tcPr>
            <w:tcW w:w="2268" w:type="dxa"/>
            <w:vMerge w:val="restart"/>
            <w:shd w:val="clear" w:color="auto" w:fill="auto"/>
          </w:tcPr>
          <w:p w14:paraId="1AF192CD" w14:textId="77777777" w:rsidR="00AE24FA" w:rsidRPr="00B426E9" w:rsidRDefault="00AE24FA" w:rsidP="00B426E9">
            <w:pPr>
              <w:widowControl w:val="0"/>
              <w:rPr>
                <w:snapToGrid w:val="0"/>
                <w:color w:val="000000"/>
                <w:szCs w:val="22"/>
              </w:rPr>
            </w:pPr>
            <w:r w:rsidRPr="00B426E9">
              <w:rPr>
                <w:snapToGrid w:val="0"/>
                <w:color w:val="000000"/>
                <w:szCs w:val="22"/>
              </w:rPr>
              <w:t>Metabolism and nutrition disorders</w:t>
            </w:r>
          </w:p>
        </w:tc>
        <w:tc>
          <w:tcPr>
            <w:tcW w:w="1560" w:type="dxa"/>
            <w:shd w:val="clear" w:color="auto" w:fill="auto"/>
          </w:tcPr>
          <w:p w14:paraId="4099701B" w14:textId="77777777" w:rsidR="00AE24FA" w:rsidRPr="00B426E9" w:rsidRDefault="00AE24FA" w:rsidP="00B426E9">
            <w:pPr>
              <w:widowControl w:val="0"/>
              <w:rPr>
                <w:snapToGrid w:val="0"/>
                <w:color w:val="000000"/>
                <w:szCs w:val="22"/>
              </w:rPr>
            </w:pPr>
            <w:r w:rsidRPr="00B426E9">
              <w:rPr>
                <w:snapToGrid w:val="0"/>
                <w:color w:val="000000"/>
                <w:szCs w:val="22"/>
              </w:rPr>
              <w:t>very common</w:t>
            </w:r>
          </w:p>
        </w:tc>
        <w:tc>
          <w:tcPr>
            <w:tcW w:w="4961" w:type="dxa"/>
          </w:tcPr>
          <w:p w14:paraId="596E8709" w14:textId="13CE9A93" w:rsidR="00AE24FA" w:rsidRPr="00376A2E" w:rsidRDefault="00AE24FA" w:rsidP="00B426E9">
            <w:pPr>
              <w:widowControl w:val="0"/>
              <w:rPr>
                <w:snapToGrid w:val="0"/>
                <w:color w:val="000000"/>
                <w:szCs w:val="22"/>
              </w:rPr>
            </w:pPr>
            <w:r w:rsidRPr="00376A2E">
              <w:rPr>
                <w:snapToGrid w:val="0"/>
                <w:color w:val="000000"/>
                <w:szCs w:val="22"/>
              </w:rPr>
              <w:t xml:space="preserve">increased total cholesterol (fasted) </w:t>
            </w:r>
            <w:r w:rsidRPr="00376A2E">
              <w:rPr>
                <w:snapToGrid w:val="0"/>
                <w:color w:val="000000"/>
                <w:szCs w:val="22"/>
              </w:rPr>
              <w:br/>
              <w:t>increased LDL cholesterol (fasted)</w:t>
            </w:r>
          </w:p>
        </w:tc>
      </w:tr>
      <w:tr w:rsidR="00AE24FA" w:rsidRPr="005A4865" w14:paraId="17B8A022" w14:textId="77777777" w:rsidTr="00A44BF7">
        <w:trPr>
          <w:cantSplit/>
        </w:trPr>
        <w:tc>
          <w:tcPr>
            <w:tcW w:w="2268" w:type="dxa"/>
            <w:vMerge/>
            <w:shd w:val="clear" w:color="auto" w:fill="auto"/>
          </w:tcPr>
          <w:p w14:paraId="175AF189" w14:textId="77777777" w:rsidR="00AE24FA" w:rsidRPr="00B426E9" w:rsidRDefault="00AE24FA" w:rsidP="00B426E9">
            <w:pPr>
              <w:widowControl w:val="0"/>
              <w:rPr>
                <w:snapToGrid w:val="0"/>
                <w:color w:val="000000"/>
                <w:szCs w:val="22"/>
              </w:rPr>
            </w:pPr>
          </w:p>
        </w:tc>
        <w:tc>
          <w:tcPr>
            <w:tcW w:w="1560" w:type="dxa"/>
            <w:shd w:val="clear" w:color="auto" w:fill="auto"/>
          </w:tcPr>
          <w:p w14:paraId="16F0C04F" w14:textId="77777777" w:rsidR="00AE24FA" w:rsidRPr="00B426E9" w:rsidRDefault="00AE24FA" w:rsidP="00B426E9">
            <w:pPr>
              <w:widowControl w:val="0"/>
              <w:rPr>
                <w:snapToGrid w:val="0"/>
                <w:color w:val="000000"/>
                <w:szCs w:val="22"/>
              </w:rPr>
            </w:pPr>
            <w:r w:rsidRPr="00B426E9">
              <w:rPr>
                <w:snapToGrid w:val="0"/>
                <w:color w:val="000000"/>
                <w:szCs w:val="22"/>
              </w:rPr>
              <w:t>common</w:t>
            </w:r>
          </w:p>
        </w:tc>
        <w:tc>
          <w:tcPr>
            <w:tcW w:w="4961" w:type="dxa"/>
          </w:tcPr>
          <w:p w14:paraId="2D0E46A3" w14:textId="78CE0CD1" w:rsidR="00AE24FA" w:rsidRPr="00376A2E" w:rsidRDefault="00AE24FA" w:rsidP="00B426E9">
            <w:pPr>
              <w:widowControl w:val="0"/>
              <w:rPr>
                <w:snapToGrid w:val="0"/>
                <w:color w:val="000000"/>
                <w:szCs w:val="22"/>
              </w:rPr>
            </w:pPr>
            <w:r w:rsidRPr="00376A2E">
              <w:rPr>
                <w:snapToGrid w:val="0"/>
                <w:color w:val="000000"/>
                <w:szCs w:val="22"/>
              </w:rPr>
              <w:t xml:space="preserve">decreased appetite </w:t>
            </w:r>
            <w:r w:rsidRPr="00376A2E">
              <w:rPr>
                <w:snapToGrid w:val="0"/>
                <w:color w:val="000000"/>
                <w:szCs w:val="22"/>
              </w:rPr>
              <w:br/>
              <w:t>increased triglycerides (fasted)</w:t>
            </w:r>
          </w:p>
        </w:tc>
      </w:tr>
      <w:tr w:rsidR="00AE24FA" w:rsidRPr="005A4865" w14:paraId="6D98E762" w14:textId="77777777" w:rsidTr="00A44BF7">
        <w:trPr>
          <w:cantSplit/>
        </w:trPr>
        <w:tc>
          <w:tcPr>
            <w:tcW w:w="2268" w:type="dxa"/>
            <w:vMerge w:val="restart"/>
            <w:shd w:val="clear" w:color="auto" w:fill="auto"/>
          </w:tcPr>
          <w:p w14:paraId="20E3F7E5" w14:textId="77777777" w:rsidR="00AE24FA" w:rsidRPr="00B426E9" w:rsidRDefault="00AE24FA" w:rsidP="00B426E9">
            <w:pPr>
              <w:widowControl w:val="0"/>
              <w:rPr>
                <w:snapToGrid w:val="0"/>
                <w:color w:val="000000"/>
                <w:szCs w:val="22"/>
              </w:rPr>
            </w:pPr>
            <w:r w:rsidRPr="00B426E9">
              <w:rPr>
                <w:snapToGrid w:val="0"/>
                <w:color w:val="000000"/>
                <w:szCs w:val="22"/>
              </w:rPr>
              <w:t>Psychiatric disorders</w:t>
            </w:r>
          </w:p>
        </w:tc>
        <w:tc>
          <w:tcPr>
            <w:tcW w:w="1560" w:type="dxa"/>
            <w:shd w:val="clear" w:color="auto" w:fill="auto"/>
          </w:tcPr>
          <w:p w14:paraId="64A9C0DD" w14:textId="77777777" w:rsidR="00AE24FA" w:rsidRPr="00B426E9" w:rsidRDefault="00AE24FA" w:rsidP="00B426E9">
            <w:pPr>
              <w:widowControl w:val="0"/>
              <w:rPr>
                <w:snapToGrid w:val="0"/>
                <w:color w:val="000000"/>
                <w:szCs w:val="22"/>
              </w:rPr>
            </w:pPr>
            <w:r w:rsidRPr="00B426E9">
              <w:rPr>
                <w:snapToGrid w:val="0"/>
                <w:color w:val="000000"/>
                <w:szCs w:val="22"/>
              </w:rPr>
              <w:t>very common</w:t>
            </w:r>
          </w:p>
        </w:tc>
        <w:tc>
          <w:tcPr>
            <w:tcW w:w="4961" w:type="dxa"/>
          </w:tcPr>
          <w:p w14:paraId="5F58D2B9" w14:textId="77777777" w:rsidR="00AE24FA" w:rsidRPr="00B426E9" w:rsidRDefault="00AE24FA" w:rsidP="00B426E9">
            <w:pPr>
              <w:widowControl w:val="0"/>
              <w:rPr>
                <w:snapToGrid w:val="0"/>
                <w:color w:val="000000"/>
                <w:szCs w:val="22"/>
              </w:rPr>
            </w:pPr>
            <w:r w:rsidRPr="00B426E9">
              <w:rPr>
                <w:snapToGrid w:val="0"/>
                <w:color w:val="000000"/>
                <w:szCs w:val="22"/>
              </w:rPr>
              <w:t>insomnia</w:t>
            </w:r>
          </w:p>
        </w:tc>
      </w:tr>
      <w:tr w:rsidR="00AE24FA" w:rsidRPr="005A4865" w14:paraId="7544B26A" w14:textId="77777777" w:rsidTr="00A44BF7">
        <w:trPr>
          <w:cantSplit/>
        </w:trPr>
        <w:tc>
          <w:tcPr>
            <w:tcW w:w="2268" w:type="dxa"/>
            <w:vMerge/>
            <w:shd w:val="clear" w:color="auto" w:fill="auto"/>
          </w:tcPr>
          <w:p w14:paraId="1DF19530" w14:textId="77777777" w:rsidR="00AE24FA" w:rsidRPr="00B426E9" w:rsidRDefault="00AE24FA" w:rsidP="00B426E9">
            <w:pPr>
              <w:widowControl w:val="0"/>
              <w:rPr>
                <w:snapToGrid w:val="0"/>
                <w:color w:val="000000"/>
                <w:szCs w:val="22"/>
              </w:rPr>
            </w:pPr>
          </w:p>
        </w:tc>
        <w:tc>
          <w:tcPr>
            <w:tcW w:w="1560" w:type="dxa"/>
            <w:shd w:val="clear" w:color="auto" w:fill="auto"/>
          </w:tcPr>
          <w:p w14:paraId="57F50C35" w14:textId="77777777" w:rsidR="00AE24FA" w:rsidRPr="00B426E9" w:rsidRDefault="00AE24FA" w:rsidP="00B426E9">
            <w:pPr>
              <w:widowControl w:val="0"/>
              <w:rPr>
                <w:snapToGrid w:val="0"/>
                <w:color w:val="000000"/>
                <w:szCs w:val="22"/>
              </w:rPr>
            </w:pPr>
            <w:r w:rsidRPr="00B426E9">
              <w:rPr>
                <w:snapToGrid w:val="0"/>
                <w:color w:val="000000"/>
                <w:szCs w:val="22"/>
              </w:rPr>
              <w:t>common</w:t>
            </w:r>
          </w:p>
        </w:tc>
        <w:tc>
          <w:tcPr>
            <w:tcW w:w="4961" w:type="dxa"/>
          </w:tcPr>
          <w:p w14:paraId="6EE228D0" w14:textId="519C6B52" w:rsidR="00AE24FA" w:rsidRPr="00B426E9" w:rsidRDefault="00AE24FA" w:rsidP="00B426E9">
            <w:pPr>
              <w:widowControl w:val="0"/>
              <w:tabs>
                <w:tab w:val="clear" w:pos="567"/>
                <w:tab w:val="left" w:pos="1507"/>
              </w:tabs>
              <w:rPr>
                <w:snapToGrid w:val="0"/>
                <w:color w:val="000000"/>
                <w:szCs w:val="22"/>
              </w:rPr>
            </w:pPr>
            <w:r w:rsidRPr="00B426E9">
              <w:rPr>
                <w:snapToGrid w:val="0"/>
                <w:color w:val="000000"/>
                <w:szCs w:val="22"/>
              </w:rPr>
              <w:t xml:space="preserve">abnormal dreams </w:t>
            </w:r>
            <w:r w:rsidRPr="00B426E9">
              <w:rPr>
                <w:snapToGrid w:val="0"/>
                <w:color w:val="000000"/>
                <w:szCs w:val="22"/>
              </w:rPr>
              <w:br/>
              <w:t xml:space="preserve">depression </w:t>
            </w:r>
            <w:r w:rsidRPr="00B426E9">
              <w:rPr>
                <w:snapToGrid w:val="0"/>
                <w:color w:val="000000"/>
                <w:szCs w:val="22"/>
              </w:rPr>
              <w:br/>
              <w:t xml:space="preserve">sleep disorders </w:t>
            </w:r>
            <w:r w:rsidRPr="00B426E9">
              <w:rPr>
                <w:snapToGrid w:val="0"/>
                <w:color w:val="000000"/>
                <w:szCs w:val="22"/>
              </w:rPr>
              <w:br/>
              <w:t>depressed mood</w:t>
            </w:r>
            <w:r w:rsidR="001C7902">
              <w:rPr>
                <w:snapToGrid w:val="0"/>
                <w:color w:val="000000"/>
                <w:szCs w:val="22"/>
              </w:rPr>
              <w:br/>
              <w:t>anxiety</w:t>
            </w:r>
          </w:p>
        </w:tc>
      </w:tr>
      <w:tr w:rsidR="00AE24FA" w:rsidRPr="005A4865" w14:paraId="3682832A" w14:textId="77777777" w:rsidTr="00A44BF7">
        <w:trPr>
          <w:cantSplit/>
        </w:trPr>
        <w:tc>
          <w:tcPr>
            <w:tcW w:w="2268" w:type="dxa"/>
            <w:vMerge/>
            <w:shd w:val="clear" w:color="auto" w:fill="auto"/>
          </w:tcPr>
          <w:p w14:paraId="677D7A47" w14:textId="77777777" w:rsidR="00AE24FA" w:rsidRPr="00B426E9" w:rsidRDefault="00AE24FA" w:rsidP="00B426E9">
            <w:pPr>
              <w:widowControl w:val="0"/>
              <w:rPr>
                <w:snapToGrid w:val="0"/>
                <w:color w:val="000000"/>
                <w:szCs w:val="22"/>
              </w:rPr>
            </w:pPr>
          </w:p>
        </w:tc>
        <w:tc>
          <w:tcPr>
            <w:tcW w:w="1560" w:type="dxa"/>
            <w:shd w:val="clear" w:color="auto" w:fill="auto"/>
          </w:tcPr>
          <w:p w14:paraId="53C8D3AD" w14:textId="77777777" w:rsidR="00AE24FA" w:rsidRPr="00B426E9" w:rsidRDefault="00AE24FA" w:rsidP="00B426E9">
            <w:pPr>
              <w:widowControl w:val="0"/>
              <w:rPr>
                <w:snapToGrid w:val="0"/>
                <w:color w:val="000000"/>
                <w:szCs w:val="22"/>
              </w:rPr>
            </w:pPr>
            <w:r w:rsidRPr="00B426E9">
              <w:rPr>
                <w:snapToGrid w:val="0"/>
                <w:color w:val="000000"/>
                <w:szCs w:val="22"/>
              </w:rPr>
              <w:t>uncommon</w:t>
            </w:r>
          </w:p>
        </w:tc>
        <w:tc>
          <w:tcPr>
            <w:tcW w:w="4961" w:type="dxa"/>
          </w:tcPr>
          <w:p w14:paraId="5A6D848A" w14:textId="77777777" w:rsidR="00AE24FA" w:rsidRPr="00B426E9" w:rsidRDefault="00AE24FA" w:rsidP="00B426E9">
            <w:pPr>
              <w:widowControl w:val="0"/>
              <w:tabs>
                <w:tab w:val="clear" w:pos="567"/>
                <w:tab w:val="left" w:pos="1507"/>
              </w:tabs>
              <w:rPr>
                <w:snapToGrid w:val="0"/>
                <w:color w:val="000000"/>
                <w:szCs w:val="22"/>
              </w:rPr>
            </w:pPr>
            <w:r w:rsidRPr="00B426E9">
              <w:rPr>
                <w:snapToGrid w:val="0"/>
                <w:color w:val="000000"/>
                <w:szCs w:val="22"/>
              </w:rPr>
              <w:t>suicidal ideation or suicide attempt (particularly in patients with a pre-existing history of depression or psychiatric illness)</w:t>
            </w:r>
          </w:p>
        </w:tc>
      </w:tr>
      <w:tr w:rsidR="00AE24FA" w:rsidRPr="005A4865" w14:paraId="70AD7767" w14:textId="77777777" w:rsidTr="00A44BF7">
        <w:trPr>
          <w:cantSplit/>
        </w:trPr>
        <w:tc>
          <w:tcPr>
            <w:tcW w:w="2268" w:type="dxa"/>
            <w:vMerge w:val="restart"/>
            <w:shd w:val="clear" w:color="auto" w:fill="auto"/>
          </w:tcPr>
          <w:p w14:paraId="47EEC4B7" w14:textId="77777777" w:rsidR="00AE24FA" w:rsidRPr="00B426E9" w:rsidRDefault="00AE24FA" w:rsidP="00B426E9">
            <w:pPr>
              <w:widowControl w:val="0"/>
              <w:rPr>
                <w:snapToGrid w:val="0"/>
                <w:color w:val="000000"/>
                <w:szCs w:val="22"/>
              </w:rPr>
            </w:pPr>
            <w:r w:rsidRPr="00B426E9">
              <w:rPr>
                <w:snapToGrid w:val="0"/>
                <w:color w:val="000000"/>
                <w:szCs w:val="22"/>
              </w:rPr>
              <w:t>Nervous system disorders</w:t>
            </w:r>
          </w:p>
        </w:tc>
        <w:tc>
          <w:tcPr>
            <w:tcW w:w="1560" w:type="dxa"/>
            <w:shd w:val="clear" w:color="auto" w:fill="auto"/>
          </w:tcPr>
          <w:p w14:paraId="2DFD6DE2" w14:textId="77777777" w:rsidR="00AE24FA" w:rsidRPr="00B426E9" w:rsidRDefault="00AE24FA" w:rsidP="00B426E9">
            <w:pPr>
              <w:widowControl w:val="0"/>
              <w:rPr>
                <w:snapToGrid w:val="0"/>
                <w:color w:val="000000"/>
                <w:szCs w:val="22"/>
              </w:rPr>
            </w:pPr>
            <w:r w:rsidRPr="00B426E9">
              <w:rPr>
                <w:snapToGrid w:val="0"/>
                <w:color w:val="000000"/>
                <w:szCs w:val="22"/>
              </w:rPr>
              <w:t>very common</w:t>
            </w:r>
          </w:p>
        </w:tc>
        <w:tc>
          <w:tcPr>
            <w:tcW w:w="4961" w:type="dxa"/>
          </w:tcPr>
          <w:p w14:paraId="6E6D42ED" w14:textId="0278B90D" w:rsidR="00AE24FA" w:rsidRPr="00B426E9" w:rsidRDefault="00AE24FA" w:rsidP="00B426E9">
            <w:pPr>
              <w:widowControl w:val="0"/>
              <w:rPr>
                <w:snapToGrid w:val="0"/>
                <w:color w:val="000000"/>
                <w:szCs w:val="22"/>
              </w:rPr>
            </w:pPr>
            <w:r w:rsidRPr="00B426E9">
              <w:rPr>
                <w:snapToGrid w:val="0"/>
                <w:color w:val="000000"/>
                <w:szCs w:val="22"/>
              </w:rPr>
              <w:t xml:space="preserve">headache </w:t>
            </w:r>
            <w:r w:rsidRPr="00B426E9">
              <w:rPr>
                <w:snapToGrid w:val="0"/>
                <w:color w:val="000000"/>
                <w:szCs w:val="22"/>
              </w:rPr>
              <w:br/>
              <w:t>dizziness</w:t>
            </w:r>
          </w:p>
        </w:tc>
      </w:tr>
      <w:tr w:rsidR="00AE24FA" w:rsidRPr="005A4865" w14:paraId="23AEBADC" w14:textId="77777777" w:rsidTr="00A44BF7">
        <w:trPr>
          <w:cantSplit/>
        </w:trPr>
        <w:tc>
          <w:tcPr>
            <w:tcW w:w="2268" w:type="dxa"/>
            <w:vMerge/>
            <w:shd w:val="clear" w:color="auto" w:fill="auto"/>
          </w:tcPr>
          <w:p w14:paraId="49CAAD9E" w14:textId="77777777" w:rsidR="00AE24FA" w:rsidRPr="00B426E9" w:rsidRDefault="00AE24FA" w:rsidP="00B426E9">
            <w:pPr>
              <w:widowControl w:val="0"/>
              <w:rPr>
                <w:snapToGrid w:val="0"/>
                <w:color w:val="000000"/>
                <w:szCs w:val="22"/>
              </w:rPr>
            </w:pPr>
          </w:p>
        </w:tc>
        <w:tc>
          <w:tcPr>
            <w:tcW w:w="1560" w:type="dxa"/>
            <w:shd w:val="clear" w:color="auto" w:fill="auto"/>
          </w:tcPr>
          <w:p w14:paraId="7F736255" w14:textId="77777777" w:rsidR="00AE24FA" w:rsidRPr="00B426E9" w:rsidRDefault="00AE24FA" w:rsidP="00B426E9">
            <w:pPr>
              <w:widowControl w:val="0"/>
              <w:rPr>
                <w:snapToGrid w:val="0"/>
                <w:color w:val="000000"/>
                <w:szCs w:val="22"/>
              </w:rPr>
            </w:pPr>
            <w:r w:rsidRPr="00B426E9">
              <w:rPr>
                <w:snapToGrid w:val="0"/>
                <w:color w:val="000000"/>
                <w:szCs w:val="22"/>
              </w:rPr>
              <w:t>common</w:t>
            </w:r>
          </w:p>
        </w:tc>
        <w:tc>
          <w:tcPr>
            <w:tcW w:w="4961" w:type="dxa"/>
          </w:tcPr>
          <w:p w14:paraId="08905237" w14:textId="77777777" w:rsidR="00AE24FA" w:rsidRPr="00B426E9" w:rsidRDefault="00AE24FA" w:rsidP="00B426E9">
            <w:pPr>
              <w:widowControl w:val="0"/>
              <w:rPr>
                <w:snapToGrid w:val="0"/>
                <w:color w:val="000000"/>
                <w:szCs w:val="22"/>
              </w:rPr>
            </w:pPr>
            <w:r w:rsidRPr="00B426E9">
              <w:rPr>
                <w:snapToGrid w:val="0"/>
                <w:color w:val="000000"/>
                <w:szCs w:val="22"/>
              </w:rPr>
              <w:t>somnolence</w:t>
            </w:r>
          </w:p>
        </w:tc>
      </w:tr>
      <w:tr w:rsidR="00AE24FA" w:rsidRPr="005A4865" w14:paraId="7B80BCC3" w14:textId="77777777" w:rsidTr="00A44BF7">
        <w:trPr>
          <w:cantSplit/>
        </w:trPr>
        <w:tc>
          <w:tcPr>
            <w:tcW w:w="2268" w:type="dxa"/>
            <w:vMerge w:val="restart"/>
            <w:shd w:val="clear" w:color="auto" w:fill="auto"/>
          </w:tcPr>
          <w:p w14:paraId="01434A37" w14:textId="77777777" w:rsidR="00AE24FA" w:rsidRPr="00B426E9" w:rsidRDefault="00AE24FA" w:rsidP="00B426E9">
            <w:pPr>
              <w:widowControl w:val="0"/>
              <w:rPr>
                <w:snapToGrid w:val="0"/>
                <w:color w:val="000000"/>
                <w:szCs w:val="22"/>
              </w:rPr>
            </w:pPr>
            <w:r w:rsidRPr="00B426E9">
              <w:rPr>
                <w:snapToGrid w:val="0"/>
                <w:color w:val="000000"/>
                <w:szCs w:val="22"/>
              </w:rPr>
              <w:t>Gastrointestinal disorders</w:t>
            </w:r>
          </w:p>
        </w:tc>
        <w:tc>
          <w:tcPr>
            <w:tcW w:w="1560" w:type="dxa"/>
            <w:shd w:val="clear" w:color="auto" w:fill="auto"/>
          </w:tcPr>
          <w:p w14:paraId="0D82CD9D" w14:textId="77777777" w:rsidR="00AE24FA" w:rsidRPr="00B426E9" w:rsidRDefault="00AE24FA" w:rsidP="00B426E9">
            <w:pPr>
              <w:widowControl w:val="0"/>
              <w:rPr>
                <w:snapToGrid w:val="0"/>
                <w:color w:val="000000"/>
                <w:szCs w:val="22"/>
              </w:rPr>
            </w:pPr>
            <w:r w:rsidRPr="00B426E9">
              <w:rPr>
                <w:snapToGrid w:val="0"/>
                <w:color w:val="000000"/>
                <w:szCs w:val="22"/>
              </w:rPr>
              <w:t>very common</w:t>
            </w:r>
          </w:p>
        </w:tc>
        <w:tc>
          <w:tcPr>
            <w:tcW w:w="4961" w:type="dxa"/>
          </w:tcPr>
          <w:p w14:paraId="6E16CB43" w14:textId="1CA86007" w:rsidR="00AE24FA" w:rsidRPr="00376A2E" w:rsidRDefault="00AE24FA" w:rsidP="00B426E9">
            <w:pPr>
              <w:widowControl w:val="0"/>
              <w:tabs>
                <w:tab w:val="clear" w:pos="567"/>
                <w:tab w:val="left" w:pos="1038"/>
              </w:tabs>
              <w:rPr>
                <w:snapToGrid w:val="0"/>
                <w:color w:val="000000"/>
                <w:szCs w:val="22"/>
              </w:rPr>
            </w:pPr>
            <w:r w:rsidRPr="00376A2E">
              <w:rPr>
                <w:snapToGrid w:val="0"/>
                <w:color w:val="000000"/>
                <w:szCs w:val="22"/>
              </w:rPr>
              <w:t xml:space="preserve">nausea </w:t>
            </w:r>
            <w:r w:rsidRPr="00376A2E">
              <w:rPr>
                <w:snapToGrid w:val="0"/>
                <w:color w:val="000000"/>
                <w:szCs w:val="22"/>
              </w:rPr>
              <w:br/>
              <w:t>increased pancreatic amylase</w:t>
            </w:r>
            <w:r w:rsidRPr="00376A2E">
              <w:rPr>
                <w:snapToGrid w:val="0"/>
                <w:color w:val="000000"/>
                <w:szCs w:val="22"/>
              </w:rPr>
              <w:br/>
              <w:t>diarrhoea</w:t>
            </w:r>
          </w:p>
        </w:tc>
      </w:tr>
      <w:tr w:rsidR="00AE24FA" w:rsidRPr="005A4865" w14:paraId="6434A265" w14:textId="77777777" w:rsidTr="00A44BF7">
        <w:trPr>
          <w:cantSplit/>
        </w:trPr>
        <w:tc>
          <w:tcPr>
            <w:tcW w:w="2268" w:type="dxa"/>
            <w:vMerge/>
            <w:shd w:val="clear" w:color="auto" w:fill="auto"/>
          </w:tcPr>
          <w:p w14:paraId="14D69155" w14:textId="77777777" w:rsidR="00AE24FA" w:rsidRPr="00B426E9" w:rsidRDefault="00AE24FA" w:rsidP="00B426E9">
            <w:pPr>
              <w:widowControl w:val="0"/>
              <w:rPr>
                <w:snapToGrid w:val="0"/>
                <w:color w:val="000000"/>
                <w:szCs w:val="22"/>
              </w:rPr>
            </w:pPr>
          </w:p>
        </w:tc>
        <w:tc>
          <w:tcPr>
            <w:tcW w:w="1560" w:type="dxa"/>
            <w:shd w:val="clear" w:color="auto" w:fill="auto"/>
          </w:tcPr>
          <w:p w14:paraId="0692338A" w14:textId="77777777" w:rsidR="00AE24FA" w:rsidRPr="00B426E9" w:rsidRDefault="00AE24FA" w:rsidP="00B426E9">
            <w:pPr>
              <w:widowControl w:val="0"/>
              <w:rPr>
                <w:snapToGrid w:val="0"/>
                <w:color w:val="000000"/>
                <w:szCs w:val="22"/>
              </w:rPr>
            </w:pPr>
            <w:r w:rsidRPr="00B426E9">
              <w:rPr>
                <w:snapToGrid w:val="0"/>
                <w:color w:val="000000"/>
                <w:szCs w:val="22"/>
              </w:rPr>
              <w:t>common</w:t>
            </w:r>
          </w:p>
        </w:tc>
        <w:tc>
          <w:tcPr>
            <w:tcW w:w="4961" w:type="dxa"/>
          </w:tcPr>
          <w:p w14:paraId="0D8937F6" w14:textId="52CB0BCF" w:rsidR="00D627D4" w:rsidRPr="00376A2E" w:rsidRDefault="00AE24FA" w:rsidP="00B426E9">
            <w:pPr>
              <w:widowControl w:val="0"/>
              <w:rPr>
                <w:snapToGrid w:val="0"/>
                <w:color w:val="000000"/>
                <w:szCs w:val="22"/>
              </w:rPr>
            </w:pPr>
            <w:r w:rsidRPr="00376A2E">
              <w:rPr>
                <w:snapToGrid w:val="0"/>
                <w:color w:val="000000"/>
                <w:szCs w:val="22"/>
              </w:rPr>
              <w:t xml:space="preserve">abdominal pain </w:t>
            </w:r>
            <w:r w:rsidRPr="00376A2E">
              <w:rPr>
                <w:snapToGrid w:val="0"/>
                <w:color w:val="000000"/>
                <w:szCs w:val="22"/>
              </w:rPr>
              <w:br/>
              <w:t xml:space="preserve">vomiting </w:t>
            </w:r>
            <w:r w:rsidRPr="00376A2E">
              <w:rPr>
                <w:snapToGrid w:val="0"/>
                <w:color w:val="000000"/>
                <w:szCs w:val="22"/>
              </w:rPr>
              <w:br/>
              <w:t>flatulence</w:t>
            </w:r>
            <w:r w:rsidRPr="00376A2E">
              <w:rPr>
                <w:snapToGrid w:val="0"/>
                <w:color w:val="000000"/>
                <w:szCs w:val="22"/>
              </w:rPr>
              <w:br/>
              <w:t xml:space="preserve">increased lipase </w:t>
            </w:r>
            <w:r w:rsidRPr="00376A2E">
              <w:rPr>
                <w:snapToGrid w:val="0"/>
                <w:color w:val="000000"/>
                <w:szCs w:val="22"/>
              </w:rPr>
              <w:br/>
              <w:t xml:space="preserve">abdominal discomfort </w:t>
            </w:r>
            <w:r w:rsidRPr="00376A2E">
              <w:rPr>
                <w:snapToGrid w:val="0"/>
                <w:color w:val="000000"/>
                <w:szCs w:val="22"/>
              </w:rPr>
              <w:br/>
              <w:t>upper abdominal pain</w:t>
            </w:r>
            <w:r w:rsidRPr="00376A2E">
              <w:rPr>
                <w:snapToGrid w:val="0"/>
                <w:color w:val="000000"/>
                <w:szCs w:val="22"/>
              </w:rPr>
              <w:br/>
              <w:t>dry mouth</w:t>
            </w:r>
          </w:p>
        </w:tc>
      </w:tr>
      <w:tr w:rsidR="001C7902" w:rsidRPr="005A4865" w14:paraId="059B9C1D" w14:textId="77777777" w:rsidTr="00A44BF7">
        <w:trPr>
          <w:cantSplit/>
        </w:trPr>
        <w:tc>
          <w:tcPr>
            <w:tcW w:w="2268" w:type="dxa"/>
            <w:vMerge w:val="restart"/>
            <w:shd w:val="clear" w:color="auto" w:fill="auto"/>
          </w:tcPr>
          <w:p w14:paraId="5246E836" w14:textId="77777777" w:rsidR="001C7902" w:rsidRPr="00B426E9" w:rsidRDefault="001C7902" w:rsidP="00B426E9">
            <w:pPr>
              <w:widowControl w:val="0"/>
              <w:rPr>
                <w:snapToGrid w:val="0"/>
                <w:color w:val="000000"/>
                <w:szCs w:val="22"/>
              </w:rPr>
            </w:pPr>
            <w:r w:rsidRPr="00B426E9">
              <w:rPr>
                <w:snapToGrid w:val="0"/>
                <w:color w:val="000000"/>
                <w:szCs w:val="22"/>
              </w:rPr>
              <w:t>Hepatobiliary disorders</w:t>
            </w:r>
          </w:p>
        </w:tc>
        <w:tc>
          <w:tcPr>
            <w:tcW w:w="1560" w:type="dxa"/>
            <w:shd w:val="clear" w:color="auto" w:fill="auto"/>
          </w:tcPr>
          <w:p w14:paraId="05475290" w14:textId="094F2B1F" w:rsidR="001C7902" w:rsidRPr="00B426E9" w:rsidRDefault="001C7902" w:rsidP="00B426E9">
            <w:pPr>
              <w:widowControl w:val="0"/>
              <w:rPr>
                <w:snapToGrid w:val="0"/>
                <w:color w:val="000000"/>
                <w:szCs w:val="22"/>
              </w:rPr>
            </w:pPr>
            <w:r w:rsidRPr="00B426E9">
              <w:rPr>
                <w:snapToGrid w:val="0"/>
                <w:color w:val="000000"/>
                <w:szCs w:val="22"/>
              </w:rPr>
              <w:t>very common</w:t>
            </w:r>
          </w:p>
        </w:tc>
        <w:tc>
          <w:tcPr>
            <w:tcW w:w="4961" w:type="dxa"/>
          </w:tcPr>
          <w:p w14:paraId="43765AB0" w14:textId="77777777" w:rsidR="001C7902" w:rsidRDefault="001C7902" w:rsidP="00B426E9">
            <w:pPr>
              <w:widowControl w:val="0"/>
              <w:tabs>
                <w:tab w:val="clear" w:pos="567"/>
                <w:tab w:val="left" w:pos="1038"/>
              </w:tabs>
              <w:rPr>
                <w:snapToGrid w:val="0"/>
                <w:color w:val="000000"/>
                <w:szCs w:val="22"/>
              </w:rPr>
            </w:pPr>
            <w:r w:rsidRPr="00B426E9">
              <w:rPr>
                <w:snapToGrid w:val="0"/>
                <w:color w:val="000000"/>
                <w:szCs w:val="22"/>
              </w:rPr>
              <w:t>increased transaminases</w:t>
            </w:r>
          </w:p>
          <w:p w14:paraId="1C3703DB" w14:textId="5ABECD51" w:rsidR="001C7902" w:rsidRPr="00B426E9" w:rsidRDefault="001C7902" w:rsidP="00B426E9">
            <w:pPr>
              <w:widowControl w:val="0"/>
              <w:tabs>
                <w:tab w:val="clear" w:pos="567"/>
                <w:tab w:val="left" w:pos="1038"/>
              </w:tabs>
              <w:rPr>
                <w:snapToGrid w:val="0"/>
                <w:color w:val="000000"/>
                <w:szCs w:val="22"/>
              </w:rPr>
            </w:pPr>
            <w:r>
              <w:rPr>
                <w:snapToGrid w:val="0"/>
                <w:color w:val="000000"/>
                <w:szCs w:val="22"/>
              </w:rPr>
              <w:t>(</w:t>
            </w:r>
            <w:r w:rsidRPr="00D662F5">
              <w:rPr>
                <w:snapToGrid w:val="0"/>
                <w:color w:val="000000"/>
                <w:szCs w:val="22"/>
              </w:rPr>
              <w:t>alanine aminotransferase (ALT) and/or aspartate aminotransferase (AST) elevations</w:t>
            </w:r>
            <w:r>
              <w:rPr>
                <w:snapToGrid w:val="0"/>
                <w:color w:val="000000"/>
                <w:szCs w:val="22"/>
              </w:rPr>
              <w:t>)</w:t>
            </w:r>
          </w:p>
        </w:tc>
      </w:tr>
      <w:tr w:rsidR="001C7902" w:rsidRPr="005A4865" w14:paraId="3467286A" w14:textId="77777777" w:rsidTr="00A44BF7">
        <w:trPr>
          <w:cantSplit/>
        </w:trPr>
        <w:tc>
          <w:tcPr>
            <w:tcW w:w="2268" w:type="dxa"/>
            <w:vMerge/>
            <w:shd w:val="clear" w:color="auto" w:fill="auto"/>
          </w:tcPr>
          <w:p w14:paraId="3DC0B6D0" w14:textId="77777777" w:rsidR="001C7902" w:rsidRPr="00B426E9" w:rsidRDefault="001C7902" w:rsidP="00B426E9">
            <w:pPr>
              <w:widowControl w:val="0"/>
              <w:rPr>
                <w:snapToGrid w:val="0"/>
                <w:color w:val="000000"/>
                <w:szCs w:val="22"/>
              </w:rPr>
            </w:pPr>
          </w:p>
        </w:tc>
        <w:tc>
          <w:tcPr>
            <w:tcW w:w="1560" w:type="dxa"/>
            <w:shd w:val="clear" w:color="auto" w:fill="auto"/>
          </w:tcPr>
          <w:p w14:paraId="25321ED5" w14:textId="3D35E8AD" w:rsidR="001C7902" w:rsidRPr="00B426E9" w:rsidRDefault="001C7902" w:rsidP="00B426E9">
            <w:pPr>
              <w:widowControl w:val="0"/>
              <w:rPr>
                <w:snapToGrid w:val="0"/>
                <w:color w:val="000000"/>
                <w:szCs w:val="22"/>
              </w:rPr>
            </w:pPr>
            <w:r w:rsidRPr="00B426E9">
              <w:rPr>
                <w:snapToGrid w:val="0"/>
                <w:color w:val="000000"/>
                <w:szCs w:val="22"/>
              </w:rPr>
              <w:t>common</w:t>
            </w:r>
          </w:p>
        </w:tc>
        <w:tc>
          <w:tcPr>
            <w:tcW w:w="4961" w:type="dxa"/>
          </w:tcPr>
          <w:p w14:paraId="0ED59FFB" w14:textId="77777777" w:rsidR="001C7902" w:rsidRPr="0030406A" w:rsidRDefault="001C7902" w:rsidP="00B426E9">
            <w:pPr>
              <w:widowControl w:val="0"/>
              <w:tabs>
                <w:tab w:val="clear" w:pos="567"/>
                <w:tab w:val="left" w:pos="1222"/>
              </w:tabs>
              <w:rPr>
                <w:snapToGrid w:val="0"/>
                <w:color w:val="000000"/>
                <w:szCs w:val="22"/>
              </w:rPr>
            </w:pPr>
            <w:r w:rsidRPr="0030406A">
              <w:rPr>
                <w:snapToGrid w:val="0"/>
                <w:color w:val="000000"/>
                <w:szCs w:val="22"/>
              </w:rPr>
              <w:t>increased bilirubin</w:t>
            </w:r>
          </w:p>
        </w:tc>
      </w:tr>
      <w:tr w:rsidR="001C7902" w:rsidRPr="005A4865" w14:paraId="2F1323A0" w14:textId="77777777" w:rsidTr="00A44BF7">
        <w:trPr>
          <w:cantSplit/>
        </w:trPr>
        <w:tc>
          <w:tcPr>
            <w:tcW w:w="2268" w:type="dxa"/>
            <w:vMerge/>
            <w:shd w:val="clear" w:color="auto" w:fill="auto"/>
          </w:tcPr>
          <w:p w14:paraId="7486483D" w14:textId="77777777" w:rsidR="001C7902" w:rsidRPr="00B426E9" w:rsidRDefault="001C7902" w:rsidP="00B426E9">
            <w:pPr>
              <w:widowControl w:val="0"/>
              <w:rPr>
                <w:snapToGrid w:val="0"/>
                <w:color w:val="000000"/>
                <w:szCs w:val="22"/>
              </w:rPr>
            </w:pPr>
          </w:p>
        </w:tc>
        <w:tc>
          <w:tcPr>
            <w:tcW w:w="1560" w:type="dxa"/>
            <w:shd w:val="clear" w:color="auto" w:fill="auto"/>
          </w:tcPr>
          <w:p w14:paraId="5E8E5547" w14:textId="77777777" w:rsidR="001C7902" w:rsidRPr="00B426E9" w:rsidRDefault="001C7902" w:rsidP="00B426E9">
            <w:pPr>
              <w:widowControl w:val="0"/>
              <w:rPr>
                <w:snapToGrid w:val="0"/>
                <w:color w:val="000000"/>
                <w:szCs w:val="22"/>
              </w:rPr>
            </w:pPr>
            <w:r w:rsidRPr="00B426E9">
              <w:rPr>
                <w:snapToGrid w:val="0"/>
                <w:color w:val="000000"/>
                <w:szCs w:val="22"/>
              </w:rPr>
              <w:t>uncommon</w:t>
            </w:r>
          </w:p>
        </w:tc>
        <w:tc>
          <w:tcPr>
            <w:tcW w:w="4961" w:type="dxa"/>
          </w:tcPr>
          <w:p w14:paraId="156A6E38" w14:textId="77777777" w:rsidR="001C7902" w:rsidRPr="0030406A" w:rsidRDefault="001C7902" w:rsidP="00B426E9">
            <w:pPr>
              <w:widowControl w:val="0"/>
              <w:tabs>
                <w:tab w:val="clear" w:pos="567"/>
                <w:tab w:val="left" w:pos="1222"/>
              </w:tabs>
              <w:rPr>
                <w:snapToGrid w:val="0"/>
                <w:color w:val="000000"/>
                <w:szCs w:val="22"/>
              </w:rPr>
            </w:pPr>
            <w:r w:rsidRPr="0030406A">
              <w:rPr>
                <w:snapToGrid w:val="0"/>
                <w:color w:val="000000"/>
                <w:szCs w:val="22"/>
              </w:rPr>
              <w:t>hepatitis</w:t>
            </w:r>
          </w:p>
        </w:tc>
      </w:tr>
      <w:tr w:rsidR="001C7902" w:rsidRPr="00904815" w14:paraId="364CDEA2" w14:textId="77777777" w:rsidTr="006C3B50">
        <w:trPr>
          <w:cantSplit/>
        </w:trPr>
        <w:tc>
          <w:tcPr>
            <w:tcW w:w="2268" w:type="dxa"/>
            <w:vMerge/>
            <w:shd w:val="clear" w:color="auto" w:fill="auto"/>
          </w:tcPr>
          <w:p w14:paraId="60BF204D" w14:textId="77777777" w:rsidR="001C7902" w:rsidRPr="00B426E9" w:rsidRDefault="001C7902" w:rsidP="00B426E9">
            <w:pPr>
              <w:widowControl w:val="0"/>
              <w:rPr>
                <w:snapToGrid w:val="0"/>
                <w:color w:val="000000"/>
                <w:szCs w:val="22"/>
              </w:rPr>
            </w:pPr>
          </w:p>
        </w:tc>
        <w:tc>
          <w:tcPr>
            <w:tcW w:w="1560" w:type="dxa"/>
            <w:shd w:val="clear" w:color="auto" w:fill="auto"/>
          </w:tcPr>
          <w:p w14:paraId="1F4711E7" w14:textId="5BCEF128" w:rsidR="001C7902" w:rsidRPr="00904815" w:rsidRDefault="001C7902" w:rsidP="00B426E9">
            <w:pPr>
              <w:widowControl w:val="0"/>
              <w:rPr>
                <w:snapToGrid w:val="0"/>
                <w:color w:val="000000"/>
                <w:szCs w:val="22"/>
              </w:rPr>
            </w:pPr>
            <w:r w:rsidRPr="00904815">
              <w:rPr>
                <w:snapToGrid w:val="0"/>
                <w:color w:val="000000"/>
                <w:szCs w:val="22"/>
              </w:rPr>
              <w:t>rare</w:t>
            </w:r>
          </w:p>
        </w:tc>
        <w:tc>
          <w:tcPr>
            <w:tcW w:w="4961" w:type="dxa"/>
            <w:shd w:val="clear" w:color="auto" w:fill="auto"/>
          </w:tcPr>
          <w:p w14:paraId="04867BED" w14:textId="25176CE4" w:rsidR="001C7902" w:rsidRPr="00904815" w:rsidRDefault="001C7902" w:rsidP="00B426E9">
            <w:pPr>
              <w:widowControl w:val="0"/>
              <w:tabs>
                <w:tab w:val="clear" w:pos="567"/>
                <w:tab w:val="left" w:pos="1222"/>
              </w:tabs>
              <w:rPr>
                <w:snapToGrid w:val="0"/>
                <w:color w:val="000000"/>
                <w:szCs w:val="22"/>
              </w:rPr>
            </w:pPr>
            <w:r w:rsidRPr="00904815">
              <w:rPr>
                <w:snapToGrid w:val="0"/>
                <w:color w:val="000000"/>
                <w:szCs w:val="22"/>
              </w:rPr>
              <w:t>acute hepatic failure**</w:t>
            </w:r>
          </w:p>
        </w:tc>
      </w:tr>
      <w:tr w:rsidR="00AE24FA" w:rsidRPr="005A4865" w14:paraId="1586E586" w14:textId="77777777" w:rsidTr="00A44BF7">
        <w:trPr>
          <w:cantSplit/>
        </w:trPr>
        <w:tc>
          <w:tcPr>
            <w:tcW w:w="2268" w:type="dxa"/>
            <w:shd w:val="clear" w:color="auto" w:fill="auto"/>
          </w:tcPr>
          <w:p w14:paraId="0C4A7D55" w14:textId="77777777" w:rsidR="00AE24FA" w:rsidRPr="00B426E9" w:rsidRDefault="00AE24FA" w:rsidP="00B426E9">
            <w:pPr>
              <w:widowControl w:val="0"/>
              <w:rPr>
                <w:snapToGrid w:val="0"/>
                <w:color w:val="000000"/>
                <w:szCs w:val="22"/>
              </w:rPr>
            </w:pPr>
            <w:r w:rsidRPr="00B426E9">
              <w:rPr>
                <w:snapToGrid w:val="0"/>
                <w:color w:val="000000"/>
                <w:szCs w:val="22"/>
              </w:rPr>
              <w:t>Skin and subcutaneous tissue disorders</w:t>
            </w:r>
          </w:p>
        </w:tc>
        <w:tc>
          <w:tcPr>
            <w:tcW w:w="1560" w:type="dxa"/>
            <w:shd w:val="clear" w:color="auto" w:fill="auto"/>
          </w:tcPr>
          <w:p w14:paraId="20B6CEF1" w14:textId="77777777" w:rsidR="00AE24FA" w:rsidRPr="00B426E9" w:rsidRDefault="00AE24FA" w:rsidP="00B426E9">
            <w:pPr>
              <w:widowControl w:val="0"/>
              <w:rPr>
                <w:snapToGrid w:val="0"/>
                <w:color w:val="000000"/>
                <w:szCs w:val="22"/>
              </w:rPr>
            </w:pPr>
            <w:r w:rsidRPr="00B426E9">
              <w:rPr>
                <w:snapToGrid w:val="0"/>
                <w:color w:val="000000"/>
                <w:szCs w:val="22"/>
              </w:rPr>
              <w:t>common</w:t>
            </w:r>
          </w:p>
        </w:tc>
        <w:tc>
          <w:tcPr>
            <w:tcW w:w="4961" w:type="dxa"/>
          </w:tcPr>
          <w:p w14:paraId="202DBBB6" w14:textId="77777777" w:rsidR="00AE24FA" w:rsidRPr="00B426E9" w:rsidRDefault="00AE24FA" w:rsidP="00B426E9">
            <w:pPr>
              <w:widowControl w:val="0"/>
              <w:tabs>
                <w:tab w:val="clear" w:pos="567"/>
                <w:tab w:val="left" w:pos="1222"/>
              </w:tabs>
              <w:rPr>
                <w:snapToGrid w:val="0"/>
                <w:color w:val="000000"/>
                <w:szCs w:val="22"/>
              </w:rPr>
            </w:pPr>
            <w:r w:rsidRPr="00B426E9">
              <w:rPr>
                <w:snapToGrid w:val="0"/>
                <w:color w:val="000000"/>
                <w:szCs w:val="22"/>
              </w:rPr>
              <w:t>rash</w:t>
            </w:r>
            <w:r w:rsidRPr="00B426E9">
              <w:rPr>
                <w:snapToGrid w:val="0"/>
                <w:color w:val="000000"/>
                <w:szCs w:val="22"/>
              </w:rPr>
              <w:br/>
            </w:r>
            <w:r w:rsidRPr="00B426E9">
              <w:rPr>
                <w:snapToGrid w:val="0"/>
                <w:color w:val="000000"/>
                <w:szCs w:val="22"/>
              </w:rPr>
              <w:br/>
              <w:t>pruritus</w:t>
            </w:r>
          </w:p>
        </w:tc>
      </w:tr>
      <w:tr w:rsidR="00AE24FA" w:rsidRPr="005A4865" w14:paraId="0A4ADCAB" w14:textId="77777777" w:rsidTr="00A44BF7">
        <w:trPr>
          <w:cantSplit/>
        </w:trPr>
        <w:tc>
          <w:tcPr>
            <w:tcW w:w="2268" w:type="dxa"/>
            <w:shd w:val="clear" w:color="auto" w:fill="auto"/>
          </w:tcPr>
          <w:p w14:paraId="73200631" w14:textId="77777777" w:rsidR="00AE24FA" w:rsidRPr="00B426E9" w:rsidRDefault="00AE24FA" w:rsidP="00B426E9">
            <w:pPr>
              <w:widowControl w:val="0"/>
              <w:rPr>
                <w:snapToGrid w:val="0"/>
                <w:color w:val="000000"/>
                <w:szCs w:val="22"/>
              </w:rPr>
            </w:pPr>
            <w:r w:rsidRPr="00B426E9">
              <w:rPr>
                <w:snapToGrid w:val="0"/>
                <w:color w:val="000000"/>
                <w:szCs w:val="22"/>
              </w:rPr>
              <w:t>Musculoskeletal and connective tissue disorders</w:t>
            </w:r>
          </w:p>
        </w:tc>
        <w:tc>
          <w:tcPr>
            <w:tcW w:w="1560" w:type="dxa"/>
            <w:shd w:val="clear" w:color="auto" w:fill="auto"/>
          </w:tcPr>
          <w:p w14:paraId="2E9A6EB4" w14:textId="77777777" w:rsidR="00AE24FA" w:rsidRPr="00B426E9" w:rsidRDefault="00AE24FA" w:rsidP="00B426E9">
            <w:pPr>
              <w:widowControl w:val="0"/>
              <w:rPr>
                <w:snapToGrid w:val="0"/>
                <w:color w:val="000000"/>
                <w:szCs w:val="22"/>
              </w:rPr>
            </w:pPr>
            <w:r w:rsidRPr="00B426E9">
              <w:rPr>
                <w:snapToGrid w:val="0"/>
                <w:color w:val="000000"/>
                <w:szCs w:val="22"/>
              </w:rPr>
              <w:t>uncommon</w:t>
            </w:r>
          </w:p>
        </w:tc>
        <w:tc>
          <w:tcPr>
            <w:tcW w:w="4961" w:type="dxa"/>
          </w:tcPr>
          <w:p w14:paraId="7595AE41" w14:textId="42327941" w:rsidR="00AE24FA" w:rsidRPr="00B426E9" w:rsidRDefault="00A8185F" w:rsidP="00B426E9">
            <w:pPr>
              <w:widowControl w:val="0"/>
              <w:tabs>
                <w:tab w:val="clear" w:pos="567"/>
                <w:tab w:val="left" w:pos="1222"/>
              </w:tabs>
              <w:rPr>
                <w:snapToGrid w:val="0"/>
                <w:color w:val="000000"/>
                <w:szCs w:val="22"/>
              </w:rPr>
            </w:pPr>
            <w:r>
              <w:rPr>
                <w:snapToGrid w:val="0"/>
                <w:color w:val="000000"/>
                <w:szCs w:val="22"/>
              </w:rPr>
              <w:t>a</w:t>
            </w:r>
            <w:r w:rsidR="00AE24FA" w:rsidRPr="00B426E9">
              <w:rPr>
                <w:snapToGrid w:val="0"/>
                <w:color w:val="000000"/>
                <w:szCs w:val="22"/>
              </w:rPr>
              <w:t>rthralgia</w:t>
            </w:r>
            <w:r w:rsidR="00AE24FA" w:rsidRPr="00B426E9">
              <w:rPr>
                <w:snapToGrid w:val="0"/>
                <w:color w:val="000000"/>
                <w:szCs w:val="22"/>
              </w:rPr>
              <w:br/>
              <w:t>myalgia</w:t>
            </w:r>
          </w:p>
        </w:tc>
      </w:tr>
      <w:tr w:rsidR="00AE24FA" w:rsidRPr="005A4865" w14:paraId="30B8DE75" w14:textId="77777777" w:rsidTr="00A44BF7">
        <w:trPr>
          <w:cantSplit/>
        </w:trPr>
        <w:tc>
          <w:tcPr>
            <w:tcW w:w="2268" w:type="dxa"/>
            <w:shd w:val="clear" w:color="auto" w:fill="auto"/>
          </w:tcPr>
          <w:p w14:paraId="750032B5" w14:textId="77777777" w:rsidR="00AE24FA" w:rsidRPr="00B426E9" w:rsidRDefault="00AE24FA" w:rsidP="00B426E9">
            <w:pPr>
              <w:widowControl w:val="0"/>
              <w:rPr>
                <w:snapToGrid w:val="0"/>
                <w:color w:val="000000"/>
                <w:szCs w:val="22"/>
              </w:rPr>
            </w:pPr>
            <w:r w:rsidRPr="00B426E9">
              <w:rPr>
                <w:snapToGrid w:val="0"/>
                <w:color w:val="000000"/>
                <w:szCs w:val="22"/>
              </w:rPr>
              <w:t>General disorders and administration site conditions</w:t>
            </w:r>
          </w:p>
        </w:tc>
        <w:tc>
          <w:tcPr>
            <w:tcW w:w="1560" w:type="dxa"/>
            <w:shd w:val="clear" w:color="auto" w:fill="auto"/>
          </w:tcPr>
          <w:p w14:paraId="23A63880" w14:textId="77777777" w:rsidR="00AE24FA" w:rsidRPr="00B426E9" w:rsidRDefault="00AE24FA" w:rsidP="00B426E9">
            <w:pPr>
              <w:widowControl w:val="0"/>
              <w:rPr>
                <w:snapToGrid w:val="0"/>
                <w:color w:val="000000"/>
                <w:szCs w:val="22"/>
              </w:rPr>
            </w:pPr>
            <w:r w:rsidRPr="00B426E9">
              <w:rPr>
                <w:snapToGrid w:val="0"/>
                <w:color w:val="000000"/>
                <w:szCs w:val="22"/>
              </w:rPr>
              <w:t>common</w:t>
            </w:r>
          </w:p>
        </w:tc>
        <w:tc>
          <w:tcPr>
            <w:tcW w:w="4961" w:type="dxa"/>
          </w:tcPr>
          <w:p w14:paraId="3AD24BF6" w14:textId="77777777" w:rsidR="00AE24FA" w:rsidRPr="00B426E9" w:rsidRDefault="00AE24FA" w:rsidP="00B426E9">
            <w:pPr>
              <w:widowControl w:val="0"/>
              <w:rPr>
                <w:snapToGrid w:val="0"/>
                <w:color w:val="000000"/>
                <w:szCs w:val="22"/>
              </w:rPr>
            </w:pPr>
            <w:r w:rsidRPr="00B426E9">
              <w:rPr>
                <w:snapToGrid w:val="0"/>
                <w:color w:val="000000"/>
                <w:szCs w:val="22"/>
              </w:rPr>
              <w:t>fatigue</w:t>
            </w:r>
          </w:p>
        </w:tc>
      </w:tr>
      <w:tr w:rsidR="001C7902" w:rsidRPr="005A4865" w14:paraId="7659F2FE" w14:textId="77777777" w:rsidTr="00A44BF7">
        <w:trPr>
          <w:cantSplit/>
        </w:trPr>
        <w:tc>
          <w:tcPr>
            <w:tcW w:w="2268" w:type="dxa"/>
            <w:shd w:val="clear" w:color="auto" w:fill="auto"/>
          </w:tcPr>
          <w:p w14:paraId="3F3AE9EC" w14:textId="77777777" w:rsidR="001C7902" w:rsidRPr="00B426E9" w:rsidRDefault="001C7902" w:rsidP="00B426E9">
            <w:pPr>
              <w:widowControl w:val="0"/>
              <w:rPr>
                <w:snapToGrid w:val="0"/>
                <w:color w:val="000000"/>
                <w:szCs w:val="22"/>
              </w:rPr>
            </w:pPr>
            <w:r w:rsidRPr="00B426E9">
              <w:rPr>
                <w:snapToGrid w:val="0"/>
                <w:color w:val="000000"/>
                <w:szCs w:val="22"/>
              </w:rPr>
              <w:t>Investigations</w:t>
            </w:r>
          </w:p>
        </w:tc>
        <w:tc>
          <w:tcPr>
            <w:tcW w:w="1560" w:type="dxa"/>
            <w:shd w:val="clear" w:color="auto" w:fill="auto"/>
          </w:tcPr>
          <w:p w14:paraId="522CDE25" w14:textId="77777777" w:rsidR="001C7902" w:rsidRPr="00B426E9" w:rsidRDefault="001C7902" w:rsidP="00B426E9">
            <w:pPr>
              <w:widowControl w:val="0"/>
              <w:rPr>
                <w:snapToGrid w:val="0"/>
                <w:color w:val="000000"/>
                <w:szCs w:val="22"/>
              </w:rPr>
            </w:pPr>
            <w:r>
              <w:rPr>
                <w:snapToGrid w:val="0"/>
                <w:color w:val="000000"/>
                <w:szCs w:val="22"/>
              </w:rPr>
              <w:t>c</w:t>
            </w:r>
            <w:r w:rsidRPr="00B426E9">
              <w:rPr>
                <w:snapToGrid w:val="0"/>
                <w:color w:val="000000"/>
                <w:szCs w:val="22"/>
              </w:rPr>
              <w:t>ommon</w:t>
            </w:r>
          </w:p>
        </w:tc>
        <w:tc>
          <w:tcPr>
            <w:tcW w:w="4961" w:type="dxa"/>
          </w:tcPr>
          <w:p w14:paraId="1E53225C" w14:textId="164CFC34" w:rsidR="001C7902" w:rsidRPr="00B426E9" w:rsidRDefault="001C7902" w:rsidP="00B426E9">
            <w:pPr>
              <w:widowControl w:val="0"/>
              <w:rPr>
                <w:snapToGrid w:val="0"/>
                <w:color w:val="000000"/>
                <w:szCs w:val="22"/>
              </w:rPr>
            </w:pPr>
            <w:r w:rsidRPr="002A1AFE">
              <w:rPr>
                <w:snapToGrid w:val="0"/>
                <w:color w:val="000000"/>
                <w:szCs w:val="22"/>
              </w:rPr>
              <w:t>creatine phosphokinase (CPK) elevations</w:t>
            </w:r>
          </w:p>
        </w:tc>
      </w:tr>
      <w:tr w:rsidR="00FB6054" w:rsidRPr="005A4865" w14:paraId="12307A14" w14:textId="77777777" w:rsidTr="00B426E9">
        <w:trPr>
          <w:cantSplit/>
        </w:trPr>
        <w:tc>
          <w:tcPr>
            <w:tcW w:w="8789" w:type="dxa"/>
            <w:gridSpan w:val="3"/>
            <w:shd w:val="clear" w:color="auto" w:fill="auto"/>
          </w:tcPr>
          <w:p w14:paraId="460333BC" w14:textId="77777777" w:rsidR="00FB6054" w:rsidRDefault="00FF239D" w:rsidP="00B426E9">
            <w:pPr>
              <w:widowControl w:val="0"/>
              <w:rPr>
                <w:snapToGrid w:val="0"/>
                <w:color w:val="000000"/>
                <w:szCs w:val="22"/>
              </w:rPr>
            </w:pPr>
            <w:r w:rsidRPr="003330D2">
              <w:rPr>
                <w:snapToGrid w:val="0"/>
                <w:color w:val="000000"/>
                <w:szCs w:val="22"/>
              </w:rPr>
              <w:lastRenderedPageBreak/>
              <w:t>*</w:t>
            </w:r>
            <w:r>
              <w:rPr>
                <w:snapToGrid w:val="0"/>
                <w:color w:val="000000"/>
                <w:szCs w:val="22"/>
                <w:vertAlign w:val="superscript"/>
              </w:rPr>
              <w:tab/>
            </w:r>
            <w:r w:rsidRPr="00FF239D">
              <w:rPr>
                <w:snapToGrid w:val="0"/>
                <w:color w:val="000000"/>
                <w:szCs w:val="22"/>
              </w:rPr>
              <w:t>Frequencies are assigned based on the maximum frequencies observed in the pooled SWORD studies or studies with the individual components</w:t>
            </w:r>
          </w:p>
          <w:p w14:paraId="72C53288" w14:textId="09213E3D" w:rsidR="00E90E29" w:rsidRPr="00B426E9" w:rsidRDefault="001C7902" w:rsidP="00B426E9">
            <w:pPr>
              <w:widowControl w:val="0"/>
              <w:rPr>
                <w:snapToGrid w:val="0"/>
                <w:color w:val="000000"/>
                <w:szCs w:val="22"/>
              </w:rPr>
            </w:pPr>
            <w:r>
              <w:rPr>
                <w:snapToGrid w:val="0"/>
                <w:color w:val="000000"/>
                <w:szCs w:val="22"/>
              </w:rPr>
              <w:t>**</w:t>
            </w:r>
            <w:r>
              <w:rPr>
                <w:snapToGrid w:val="0"/>
                <w:color w:val="000000"/>
                <w:szCs w:val="22"/>
              </w:rPr>
              <w:tab/>
            </w:r>
            <w:r w:rsidRPr="001C7902">
              <w:rPr>
                <w:snapToGrid w:val="0"/>
                <w:color w:val="000000"/>
                <w:szCs w:val="22"/>
              </w:rPr>
              <w:t>This adverse reaction was identified through post-marketing surveillance for dolutegravir in combination with other ARVs. The frequency category of rare was estimated based on post</w:t>
            </w:r>
            <w:r>
              <w:rPr>
                <w:snapToGrid w:val="0"/>
                <w:color w:val="000000"/>
                <w:szCs w:val="22"/>
              </w:rPr>
              <w:t>-</w:t>
            </w:r>
            <w:r w:rsidRPr="001C7902">
              <w:rPr>
                <w:snapToGrid w:val="0"/>
                <w:color w:val="000000"/>
                <w:szCs w:val="22"/>
              </w:rPr>
              <w:t>marketing reports</w:t>
            </w:r>
            <w:r w:rsidR="00386C1E">
              <w:rPr>
                <w:snapToGrid w:val="0"/>
                <w:color w:val="000000"/>
                <w:szCs w:val="22"/>
              </w:rPr>
              <w:t>.</w:t>
            </w:r>
          </w:p>
        </w:tc>
      </w:tr>
    </w:tbl>
    <w:p w14:paraId="6A4AF017" w14:textId="77777777" w:rsidR="00FB6054" w:rsidRPr="005A4865" w:rsidRDefault="00FB6054" w:rsidP="00FB6054">
      <w:pPr>
        <w:autoSpaceDE w:val="0"/>
        <w:autoSpaceDN w:val="0"/>
        <w:adjustRightInd w:val="0"/>
        <w:jc w:val="both"/>
        <w:rPr>
          <w:noProof/>
          <w:szCs w:val="22"/>
          <w:u w:val="single"/>
        </w:rPr>
      </w:pPr>
      <w:r w:rsidRPr="005A4865">
        <w:rPr>
          <w:noProof/>
          <w:szCs w:val="22"/>
          <w:u w:val="single"/>
        </w:rPr>
        <w:t>Description of selected adverse reactions</w:t>
      </w:r>
    </w:p>
    <w:p w14:paraId="037A093F" w14:textId="25628B7B" w:rsidR="0030406A" w:rsidRPr="00AB41A9" w:rsidRDefault="000D12A1" w:rsidP="00AB41A9">
      <w:pPr>
        <w:autoSpaceDE w:val="0"/>
        <w:autoSpaceDN w:val="0"/>
        <w:adjustRightInd w:val="0"/>
        <w:jc w:val="both"/>
        <w:rPr>
          <w:i/>
          <w:noProof/>
          <w:szCs w:val="22"/>
        </w:rPr>
      </w:pPr>
      <w:r w:rsidRPr="00FB6054">
        <w:rPr>
          <w:i/>
          <w:noProof/>
          <w:szCs w:val="22"/>
        </w:rPr>
        <w:t xml:space="preserve">Changes in laboratory </w:t>
      </w:r>
      <w:r w:rsidR="00A809DC" w:rsidRPr="00FB6054">
        <w:rPr>
          <w:i/>
          <w:noProof/>
          <w:szCs w:val="22"/>
        </w:rPr>
        <w:t>bio</w:t>
      </w:r>
      <w:r w:rsidRPr="00FB6054">
        <w:rPr>
          <w:i/>
          <w:noProof/>
          <w:szCs w:val="22"/>
        </w:rPr>
        <w:t>chemistries</w:t>
      </w:r>
    </w:p>
    <w:p w14:paraId="7BC17559" w14:textId="20BDB789" w:rsidR="004C3A16" w:rsidRDefault="004009CD" w:rsidP="00F05EF1">
      <w:pPr>
        <w:autoSpaceDE w:val="0"/>
        <w:autoSpaceDN w:val="0"/>
        <w:adjustRightInd w:val="0"/>
        <w:rPr>
          <w:noProof/>
          <w:szCs w:val="22"/>
        </w:rPr>
      </w:pPr>
      <w:r w:rsidRPr="004009CD">
        <w:rPr>
          <w:noProof/>
          <w:szCs w:val="22"/>
        </w:rPr>
        <w:t xml:space="preserve">Dolutegravir </w:t>
      </w:r>
      <w:r w:rsidR="007E594B">
        <w:rPr>
          <w:noProof/>
          <w:szCs w:val="22"/>
        </w:rPr>
        <w:t>or</w:t>
      </w:r>
      <w:r w:rsidR="007E594B" w:rsidRPr="004009CD">
        <w:rPr>
          <w:noProof/>
          <w:szCs w:val="22"/>
        </w:rPr>
        <w:t xml:space="preserve"> </w:t>
      </w:r>
      <w:r w:rsidRPr="004009CD">
        <w:rPr>
          <w:noProof/>
          <w:szCs w:val="22"/>
        </w:rPr>
        <w:t>rilpivirine have been associated with increases in serum creatinine occu</w:t>
      </w:r>
      <w:r w:rsidR="006D4F76">
        <w:rPr>
          <w:noProof/>
          <w:szCs w:val="22"/>
        </w:rPr>
        <w:t>r</w:t>
      </w:r>
      <w:r w:rsidRPr="004009CD">
        <w:rPr>
          <w:noProof/>
          <w:szCs w:val="22"/>
        </w:rPr>
        <w:t xml:space="preserve">ring in the first </w:t>
      </w:r>
      <w:r w:rsidRPr="00442695">
        <w:rPr>
          <w:noProof/>
          <w:szCs w:val="22"/>
        </w:rPr>
        <w:t xml:space="preserve">week of treatment when administered with other antiretroviral </w:t>
      </w:r>
      <w:r w:rsidR="00692419" w:rsidRPr="00442695">
        <w:rPr>
          <w:noProof/>
          <w:szCs w:val="22"/>
        </w:rPr>
        <w:t>medicinal products</w:t>
      </w:r>
      <w:r w:rsidRPr="00442695">
        <w:rPr>
          <w:noProof/>
          <w:szCs w:val="22"/>
        </w:rPr>
        <w:t xml:space="preserve">.  </w:t>
      </w:r>
      <w:r w:rsidR="00556760" w:rsidRPr="00442695">
        <w:rPr>
          <w:noProof/>
          <w:szCs w:val="22"/>
        </w:rPr>
        <w:t xml:space="preserve">Increases in serum creatinine occurred within the first </w:t>
      </w:r>
      <w:r w:rsidR="00065283" w:rsidRPr="00442695">
        <w:rPr>
          <w:noProof/>
          <w:szCs w:val="22"/>
        </w:rPr>
        <w:t xml:space="preserve">four </w:t>
      </w:r>
      <w:r w:rsidR="00FB6054" w:rsidRPr="00442695">
        <w:rPr>
          <w:noProof/>
          <w:szCs w:val="22"/>
        </w:rPr>
        <w:t>week</w:t>
      </w:r>
      <w:r w:rsidR="00065283" w:rsidRPr="00442695">
        <w:rPr>
          <w:noProof/>
          <w:szCs w:val="22"/>
        </w:rPr>
        <w:t>s</w:t>
      </w:r>
      <w:r w:rsidR="00556760" w:rsidRPr="00442695">
        <w:rPr>
          <w:noProof/>
          <w:szCs w:val="22"/>
        </w:rPr>
        <w:t xml:space="preserve"> of treatment with </w:t>
      </w:r>
      <w:r w:rsidR="00D062F1" w:rsidRPr="00442695">
        <w:rPr>
          <w:noProof/>
          <w:szCs w:val="22"/>
        </w:rPr>
        <w:t>Juluca</w:t>
      </w:r>
      <w:r w:rsidR="00556760" w:rsidRPr="00442695">
        <w:rPr>
          <w:noProof/>
          <w:szCs w:val="22"/>
        </w:rPr>
        <w:t xml:space="preserve"> and remained stable through </w:t>
      </w:r>
      <w:r w:rsidR="006D4F76">
        <w:rPr>
          <w:noProof/>
          <w:szCs w:val="22"/>
        </w:rPr>
        <w:t>1</w:t>
      </w:r>
      <w:r w:rsidR="00556760" w:rsidRPr="00442695">
        <w:rPr>
          <w:noProof/>
          <w:szCs w:val="22"/>
        </w:rPr>
        <w:t xml:space="preserve">48 weeks.  A mean change from baseline of </w:t>
      </w:r>
      <w:r w:rsidR="006D4F76">
        <w:rPr>
          <w:noProof/>
          <w:szCs w:val="22"/>
        </w:rPr>
        <w:t>9.86</w:t>
      </w:r>
      <w:r w:rsidR="00556760" w:rsidRPr="00442695">
        <w:rPr>
          <w:noProof/>
          <w:szCs w:val="22"/>
        </w:rPr>
        <w:t> </w:t>
      </w:r>
      <w:r w:rsidR="00556760" w:rsidRPr="00442695">
        <w:rPr>
          <w:rFonts w:ascii="Symbol" w:eastAsia="Symbol" w:hAnsi="Symbol" w:cs="Symbol"/>
          <w:noProof/>
          <w:szCs w:val="22"/>
        </w:rPr>
        <w:t></w:t>
      </w:r>
      <w:r w:rsidR="00556760" w:rsidRPr="00442695">
        <w:rPr>
          <w:noProof/>
          <w:szCs w:val="22"/>
        </w:rPr>
        <w:t>mol/L (</w:t>
      </w:r>
      <w:r w:rsidR="006D4F76">
        <w:rPr>
          <w:noProof/>
          <w:szCs w:val="22"/>
        </w:rPr>
        <w:t>SD 10.4</w:t>
      </w:r>
      <w:r w:rsidR="00556760" w:rsidRPr="00442695">
        <w:rPr>
          <w:noProof/>
          <w:szCs w:val="22"/>
        </w:rPr>
        <w:t> </w:t>
      </w:r>
      <w:r w:rsidR="00556760" w:rsidRPr="00442695">
        <w:rPr>
          <w:rFonts w:ascii="Symbol" w:eastAsia="Symbol" w:hAnsi="Symbol" w:cs="Symbol"/>
          <w:noProof/>
          <w:szCs w:val="22"/>
        </w:rPr>
        <w:t></w:t>
      </w:r>
      <w:r w:rsidR="00556760" w:rsidRPr="00442695">
        <w:rPr>
          <w:noProof/>
          <w:szCs w:val="22"/>
        </w:rPr>
        <w:t xml:space="preserve">mol/L) was observed after </w:t>
      </w:r>
      <w:r w:rsidR="006D4F76">
        <w:rPr>
          <w:noProof/>
          <w:szCs w:val="22"/>
        </w:rPr>
        <w:t>1</w:t>
      </w:r>
      <w:r w:rsidR="00556760" w:rsidRPr="00442695">
        <w:rPr>
          <w:noProof/>
          <w:szCs w:val="22"/>
        </w:rPr>
        <w:t xml:space="preserve">48 weeks treatment.  These changes </w:t>
      </w:r>
      <w:r w:rsidR="002F4BAE" w:rsidRPr="00442695">
        <w:rPr>
          <w:noProof/>
          <w:szCs w:val="22"/>
        </w:rPr>
        <w:t xml:space="preserve">are related to inhibition of active transport, and are </w:t>
      </w:r>
      <w:r w:rsidR="00556760" w:rsidRPr="00442695">
        <w:rPr>
          <w:noProof/>
          <w:szCs w:val="22"/>
        </w:rPr>
        <w:t xml:space="preserve">not considered to be clinically relevant </w:t>
      </w:r>
      <w:r w:rsidR="002F4BAE" w:rsidRPr="00442695">
        <w:rPr>
          <w:noProof/>
          <w:szCs w:val="22"/>
        </w:rPr>
        <w:t>a</w:t>
      </w:r>
      <w:r w:rsidR="00556760" w:rsidRPr="00442695">
        <w:rPr>
          <w:noProof/>
          <w:szCs w:val="22"/>
        </w:rPr>
        <w:t>s they do not reflect a change in glomerular filtration rate.</w:t>
      </w:r>
    </w:p>
    <w:p w14:paraId="366B7997" w14:textId="508DB17E" w:rsidR="00B65F54" w:rsidRPr="005F4220" w:rsidRDefault="00B65F54" w:rsidP="00B65F54">
      <w:pPr>
        <w:rPr>
          <w:i/>
          <w:szCs w:val="22"/>
        </w:rPr>
      </w:pPr>
      <w:r w:rsidRPr="005F4220">
        <w:rPr>
          <w:i/>
          <w:szCs w:val="22"/>
        </w:rPr>
        <w:t>Metabolic parameters</w:t>
      </w:r>
    </w:p>
    <w:p w14:paraId="3EDDD489" w14:textId="66DF175F" w:rsidR="00B65F54" w:rsidRPr="00442695" w:rsidRDefault="00B65F54" w:rsidP="00AB41A9">
      <w:pPr>
        <w:rPr>
          <w:noProof/>
          <w:szCs w:val="22"/>
        </w:rPr>
      </w:pPr>
      <w:r w:rsidRPr="00904B9C">
        <w:rPr>
          <w:szCs w:val="22"/>
        </w:rPr>
        <w:t>Weight and levels of blood lipids and glucose may increase during antiretroviral therapy (see section 4.4)</w:t>
      </w:r>
      <w:r>
        <w:rPr>
          <w:szCs w:val="22"/>
        </w:rPr>
        <w:t>.</w:t>
      </w:r>
    </w:p>
    <w:p w14:paraId="502867E0" w14:textId="1790873C" w:rsidR="00FB6054" w:rsidRPr="00442695" w:rsidRDefault="00B711F5" w:rsidP="00F05EF1">
      <w:pPr>
        <w:autoSpaceDE w:val="0"/>
        <w:autoSpaceDN w:val="0"/>
        <w:adjustRightInd w:val="0"/>
        <w:rPr>
          <w:szCs w:val="22"/>
          <w:u w:val="single"/>
        </w:rPr>
      </w:pPr>
      <w:r w:rsidRPr="00442695">
        <w:rPr>
          <w:szCs w:val="22"/>
          <w:u w:val="single"/>
        </w:rPr>
        <w:t>Reporting of suspected adverse reactions</w:t>
      </w:r>
    </w:p>
    <w:p w14:paraId="7B5E503C" w14:textId="1EA0B59B" w:rsidR="00B711F5" w:rsidRDefault="00B711F5" w:rsidP="00AB41A9">
      <w:pPr>
        <w:autoSpaceDE w:val="0"/>
        <w:autoSpaceDN w:val="0"/>
        <w:adjustRightInd w:val="0"/>
        <w:rPr>
          <w:szCs w:val="22"/>
        </w:rPr>
      </w:pPr>
      <w:r w:rsidRPr="00442695">
        <w:rPr>
          <w:szCs w:val="22"/>
        </w:rPr>
        <w:t xml:space="preserve">Reporting suspected adverse reactions after authorisation of the medicinal product is important. </w:t>
      </w:r>
      <w:r w:rsidR="004B5712" w:rsidRPr="00442695">
        <w:rPr>
          <w:szCs w:val="22"/>
        </w:rPr>
        <w:t xml:space="preserve"> </w:t>
      </w:r>
      <w:r w:rsidRPr="00442695">
        <w:rPr>
          <w:szCs w:val="22"/>
        </w:rPr>
        <w:t xml:space="preserve">It allows continued monitoring of the benefit/risk balance of the medicinal product. </w:t>
      </w:r>
      <w:r w:rsidR="004B5712" w:rsidRPr="00442695">
        <w:rPr>
          <w:szCs w:val="22"/>
        </w:rPr>
        <w:t xml:space="preserve"> </w:t>
      </w:r>
      <w:r w:rsidRPr="00442695">
        <w:rPr>
          <w:szCs w:val="22"/>
        </w:rPr>
        <w:t>Healthcare professionals are asked to report any suspected adverse reactions via</w:t>
      </w:r>
      <w:r w:rsidRPr="00FB6054">
        <w:rPr>
          <w:szCs w:val="22"/>
        </w:rPr>
        <w:t xml:space="preserve"> </w:t>
      </w:r>
      <w:r w:rsidRPr="000F2F29">
        <w:rPr>
          <w:szCs w:val="22"/>
        </w:rPr>
        <w:t>the national reporting system</w:t>
      </w:r>
      <w:r w:rsidR="006A66C8">
        <w:rPr>
          <w:szCs w:val="22"/>
        </w:rPr>
        <w:t>:</w:t>
      </w:r>
    </w:p>
    <w:tbl>
      <w:tblPr>
        <w:tblW w:w="0" w:type="auto"/>
        <w:tblLayout w:type="fixed"/>
        <w:tblCellMar>
          <w:left w:w="0" w:type="dxa"/>
          <w:right w:w="0" w:type="dxa"/>
        </w:tblCellMar>
        <w:tblLook w:val="04A0" w:firstRow="1" w:lastRow="0" w:firstColumn="1" w:lastColumn="0" w:noHBand="0" w:noVBand="1"/>
      </w:tblPr>
      <w:tblGrid>
        <w:gridCol w:w="4678"/>
        <w:gridCol w:w="4394"/>
      </w:tblGrid>
      <w:tr w:rsidR="006A66C8" w:rsidRPr="00AB0995" w14:paraId="3E6D464B" w14:textId="77777777" w:rsidTr="00002B40">
        <w:tc>
          <w:tcPr>
            <w:tcW w:w="4678" w:type="dxa"/>
            <w:tcMar>
              <w:top w:w="0" w:type="dxa"/>
              <w:left w:w="108" w:type="dxa"/>
              <w:bottom w:w="0" w:type="dxa"/>
              <w:right w:w="108" w:type="dxa"/>
            </w:tcMar>
          </w:tcPr>
          <w:p w14:paraId="709D7ECC" w14:textId="77777777" w:rsidR="006A66C8" w:rsidRPr="006A66C8" w:rsidRDefault="006A66C8" w:rsidP="006A66C8">
            <w:pPr>
              <w:tabs>
                <w:tab w:val="clear" w:pos="567"/>
              </w:tabs>
              <w:spacing w:line="240" w:lineRule="auto"/>
              <w:rPr>
                <w:rFonts w:eastAsiaTheme="minorHAnsi"/>
                <w:b/>
                <w:bCs/>
                <w:szCs w:val="22"/>
                <w:lang w:val="en-US" w:eastAsia="nl-BE"/>
              </w:rPr>
            </w:pPr>
            <w:r w:rsidRPr="006A66C8">
              <w:rPr>
                <w:b/>
                <w:bCs/>
                <w:szCs w:val="22"/>
                <w:lang w:val="en-US" w:eastAsia="nl-BE"/>
              </w:rPr>
              <w:br w:type="page"/>
            </w:r>
            <w:r w:rsidRPr="006A66C8">
              <w:rPr>
                <w:rFonts w:eastAsiaTheme="minorHAnsi"/>
                <w:b/>
                <w:bCs/>
                <w:szCs w:val="22"/>
                <w:lang w:val="en-US" w:eastAsia="nl-BE"/>
              </w:rPr>
              <w:t>Belgium</w:t>
            </w:r>
          </w:p>
          <w:p w14:paraId="651645A7" w14:textId="77777777" w:rsidR="006A66C8" w:rsidRPr="006A66C8" w:rsidRDefault="006A66C8" w:rsidP="006A66C8">
            <w:pPr>
              <w:tabs>
                <w:tab w:val="clear" w:pos="567"/>
              </w:tabs>
              <w:spacing w:line="240" w:lineRule="auto"/>
              <w:rPr>
                <w:rFonts w:eastAsiaTheme="minorHAnsi"/>
                <w:szCs w:val="22"/>
                <w:lang w:val="en-US" w:eastAsia="nl-BE"/>
              </w:rPr>
            </w:pPr>
            <w:r w:rsidRPr="006A66C8">
              <w:rPr>
                <w:rFonts w:eastAsiaTheme="minorHAnsi"/>
                <w:szCs w:val="22"/>
                <w:lang w:val="en-US" w:eastAsia="nl-BE"/>
              </w:rPr>
              <w:t xml:space="preserve">Federal Agency for Medicines and Health Products </w:t>
            </w:r>
          </w:p>
          <w:p w14:paraId="227B0717" w14:textId="77777777" w:rsidR="006A66C8" w:rsidRPr="006A66C8" w:rsidRDefault="006A66C8" w:rsidP="006A66C8">
            <w:pPr>
              <w:tabs>
                <w:tab w:val="clear" w:pos="567"/>
              </w:tabs>
              <w:spacing w:line="240" w:lineRule="auto"/>
              <w:rPr>
                <w:rFonts w:eastAsiaTheme="minorHAnsi"/>
                <w:szCs w:val="22"/>
                <w:lang w:val="fr-BE" w:eastAsia="nl-BE"/>
              </w:rPr>
            </w:pPr>
            <w:r w:rsidRPr="006A66C8">
              <w:rPr>
                <w:rFonts w:eastAsiaTheme="minorHAnsi"/>
                <w:szCs w:val="22"/>
                <w:lang w:val="fr-BE" w:eastAsia="nl-BE"/>
              </w:rPr>
              <w:t>Division Vigilance</w:t>
            </w:r>
          </w:p>
          <w:p w14:paraId="64CBB4A7" w14:textId="77777777" w:rsidR="006A66C8" w:rsidRPr="006A66C8" w:rsidRDefault="006A66C8" w:rsidP="006A66C8">
            <w:pPr>
              <w:tabs>
                <w:tab w:val="clear" w:pos="567"/>
              </w:tabs>
              <w:spacing w:line="240" w:lineRule="auto"/>
              <w:rPr>
                <w:rFonts w:eastAsiaTheme="minorHAnsi"/>
                <w:szCs w:val="22"/>
                <w:lang w:val="fr-BE" w:eastAsia="nl-BE"/>
              </w:rPr>
            </w:pPr>
            <w:r w:rsidRPr="006A66C8">
              <w:rPr>
                <w:rFonts w:eastAsia="Calibri"/>
                <w:szCs w:val="22"/>
                <w:lang w:val="fr-BE" w:eastAsia="zh-CN"/>
              </w:rPr>
              <w:t>Boîte Postale 97</w:t>
            </w:r>
          </w:p>
          <w:p w14:paraId="75DE4674" w14:textId="77777777" w:rsidR="006A66C8" w:rsidRPr="006A66C8" w:rsidRDefault="006A66C8" w:rsidP="006A66C8">
            <w:pPr>
              <w:tabs>
                <w:tab w:val="clear" w:pos="567"/>
              </w:tabs>
              <w:spacing w:line="240" w:lineRule="auto"/>
              <w:rPr>
                <w:rFonts w:eastAsia="Calibri"/>
                <w:szCs w:val="22"/>
                <w:lang w:val="fr-BE" w:eastAsia="zh-CN"/>
              </w:rPr>
            </w:pPr>
            <w:r w:rsidRPr="006A66C8">
              <w:rPr>
                <w:rFonts w:eastAsia="Calibri"/>
                <w:szCs w:val="22"/>
                <w:lang w:val="fr-BE" w:eastAsia="zh-CN"/>
              </w:rPr>
              <w:t>B-1000 Brussels</w:t>
            </w:r>
          </w:p>
          <w:p w14:paraId="6B41BD89" w14:textId="77777777" w:rsidR="006A66C8" w:rsidRPr="006A66C8" w:rsidRDefault="006A66C8" w:rsidP="006A66C8">
            <w:pPr>
              <w:tabs>
                <w:tab w:val="clear" w:pos="567"/>
              </w:tabs>
              <w:spacing w:line="240" w:lineRule="auto"/>
              <w:rPr>
                <w:rFonts w:eastAsia="Calibri"/>
                <w:szCs w:val="22"/>
                <w:lang w:val="fr-BE" w:eastAsia="zh-CN"/>
              </w:rPr>
            </w:pPr>
            <w:r w:rsidRPr="006A66C8">
              <w:rPr>
                <w:rFonts w:eastAsia="Calibri"/>
                <w:szCs w:val="22"/>
                <w:lang w:val="fr-BE" w:eastAsia="zh-CN"/>
              </w:rPr>
              <w:t>Madou</w:t>
            </w:r>
          </w:p>
          <w:p w14:paraId="5411121A" w14:textId="77777777" w:rsidR="006A66C8" w:rsidRPr="000F2F29" w:rsidRDefault="006A66C8" w:rsidP="006A66C8">
            <w:pPr>
              <w:tabs>
                <w:tab w:val="clear" w:pos="567"/>
              </w:tabs>
              <w:spacing w:line="240" w:lineRule="auto"/>
              <w:rPr>
                <w:rFonts w:eastAsiaTheme="minorHAnsi"/>
                <w:szCs w:val="22"/>
                <w:lang w:val="de-DE" w:eastAsia="nl-BE"/>
              </w:rPr>
            </w:pPr>
            <w:r w:rsidRPr="000F2F29">
              <w:rPr>
                <w:rFonts w:eastAsia="Calibri" w:cs="Calibri"/>
                <w:szCs w:val="22"/>
                <w:lang w:val="de-DE" w:eastAsia="zh-CN"/>
              </w:rPr>
              <w:t>Website</w:t>
            </w:r>
            <w:r w:rsidRPr="000F2F29">
              <w:rPr>
                <w:rFonts w:eastAsiaTheme="minorHAnsi"/>
                <w:szCs w:val="22"/>
                <w:lang w:val="de-DE" w:eastAsia="nl-BE"/>
              </w:rPr>
              <w:t xml:space="preserve">: </w:t>
            </w:r>
            <w:hyperlink r:id="rId9" w:history="1">
              <w:r w:rsidRPr="000F2F29">
                <w:rPr>
                  <w:rFonts w:eastAsiaTheme="minorHAnsi"/>
                  <w:color w:val="0000FF"/>
                  <w:szCs w:val="22"/>
                  <w:u w:val="single"/>
                  <w:lang w:val="de-DE" w:eastAsia="nl-BE"/>
                </w:rPr>
                <w:t>www.notifieruneffetindesirable.be</w:t>
              </w:r>
            </w:hyperlink>
            <w:r w:rsidRPr="000F2F29">
              <w:rPr>
                <w:rFonts w:eastAsiaTheme="minorHAnsi"/>
                <w:szCs w:val="22"/>
                <w:lang w:val="de-DE" w:eastAsia="nl-BE"/>
              </w:rPr>
              <w:t xml:space="preserve">  </w:t>
            </w:r>
          </w:p>
          <w:p w14:paraId="2DF0477D" w14:textId="77777777" w:rsidR="006A66C8" w:rsidRPr="006A66C8" w:rsidRDefault="006A66C8" w:rsidP="006A66C8">
            <w:pPr>
              <w:tabs>
                <w:tab w:val="clear" w:pos="567"/>
              </w:tabs>
              <w:rPr>
                <w:rFonts w:eastAsiaTheme="minorHAnsi"/>
                <w:b/>
                <w:bCs/>
                <w:szCs w:val="22"/>
                <w:lang w:val="de-DE" w:eastAsia="nl-BE"/>
              </w:rPr>
            </w:pPr>
            <w:r w:rsidRPr="006A66C8">
              <w:rPr>
                <w:rFonts w:eastAsiaTheme="minorHAnsi"/>
                <w:szCs w:val="22"/>
                <w:lang w:val="de-DE" w:eastAsia="nl-BE"/>
              </w:rPr>
              <w:t xml:space="preserve">e-mail: </w:t>
            </w:r>
            <w:hyperlink r:id="rId10" w:history="1">
              <w:r w:rsidRPr="006A66C8">
                <w:rPr>
                  <w:rFonts w:eastAsiaTheme="minorHAnsi"/>
                  <w:color w:val="0000FF"/>
                  <w:szCs w:val="22"/>
                  <w:u w:val="single"/>
                  <w:lang w:val="de-DE" w:eastAsia="nl-BE"/>
                </w:rPr>
                <w:t>adr@afmps.be</w:t>
              </w:r>
            </w:hyperlink>
            <w:r w:rsidRPr="006A66C8">
              <w:rPr>
                <w:rFonts w:eastAsiaTheme="minorHAnsi"/>
                <w:szCs w:val="22"/>
                <w:lang w:val="de-DE" w:eastAsia="nl-BE"/>
              </w:rPr>
              <w:t xml:space="preserve"> </w:t>
            </w:r>
            <w:r w:rsidRPr="006A66C8">
              <w:rPr>
                <w:rFonts w:eastAsiaTheme="minorHAnsi"/>
                <w:b/>
                <w:bCs/>
                <w:szCs w:val="22"/>
                <w:lang w:val="de-DE" w:eastAsia="nl-BE"/>
              </w:rPr>
              <w:t xml:space="preserve"> </w:t>
            </w:r>
          </w:p>
        </w:tc>
        <w:tc>
          <w:tcPr>
            <w:tcW w:w="4394" w:type="dxa"/>
            <w:tcMar>
              <w:top w:w="0" w:type="dxa"/>
              <w:left w:w="108" w:type="dxa"/>
              <w:bottom w:w="0" w:type="dxa"/>
              <w:right w:w="108" w:type="dxa"/>
            </w:tcMar>
          </w:tcPr>
          <w:p w14:paraId="75F34A4B" w14:textId="77777777" w:rsidR="006A66C8" w:rsidRPr="006A66C8" w:rsidRDefault="006A66C8" w:rsidP="006A66C8">
            <w:pPr>
              <w:tabs>
                <w:tab w:val="clear" w:pos="567"/>
              </w:tabs>
              <w:spacing w:line="240" w:lineRule="auto"/>
              <w:rPr>
                <w:rFonts w:eastAsiaTheme="minorHAnsi"/>
                <w:szCs w:val="22"/>
                <w:lang w:val="fr-BE" w:eastAsia="nl-BE"/>
              </w:rPr>
            </w:pPr>
            <w:r w:rsidRPr="006A66C8">
              <w:rPr>
                <w:rFonts w:eastAsiaTheme="minorHAnsi"/>
                <w:b/>
                <w:bCs/>
                <w:szCs w:val="22"/>
                <w:lang w:val="fr-BE" w:eastAsia="nl-BE"/>
              </w:rPr>
              <w:t>Luxembourg</w:t>
            </w:r>
          </w:p>
          <w:p w14:paraId="11760ED1" w14:textId="77777777" w:rsidR="006A66C8" w:rsidRPr="006A66C8" w:rsidRDefault="006A66C8" w:rsidP="006A66C8">
            <w:pPr>
              <w:tabs>
                <w:tab w:val="clear" w:pos="567"/>
              </w:tabs>
              <w:spacing w:line="240" w:lineRule="auto"/>
              <w:rPr>
                <w:rFonts w:eastAsia="Calibri"/>
                <w:szCs w:val="22"/>
                <w:lang w:val="fr-BE" w:eastAsia="en-GB"/>
              </w:rPr>
            </w:pPr>
            <w:r w:rsidRPr="006A66C8">
              <w:rPr>
                <w:rFonts w:eastAsia="Calibri"/>
                <w:szCs w:val="22"/>
                <w:lang w:val="fr-BE" w:eastAsia="en-GB"/>
              </w:rPr>
              <w:t>Centre Régional de Pharmacovigilance de Nancy</w:t>
            </w:r>
          </w:p>
          <w:p w14:paraId="79232D3B" w14:textId="77777777" w:rsidR="006A66C8" w:rsidRPr="006A66C8" w:rsidRDefault="006A66C8" w:rsidP="006A66C8">
            <w:pPr>
              <w:tabs>
                <w:tab w:val="clear" w:pos="567"/>
              </w:tabs>
              <w:spacing w:line="240" w:lineRule="auto"/>
              <w:rPr>
                <w:rFonts w:eastAsia="Calibri"/>
                <w:szCs w:val="22"/>
                <w:lang w:val="fr-BE" w:eastAsia="en-GB"/>
              </w:rPr>
            </w:pPr>
            <w:r w:rsidRPr="006A66C8">
              <w:rPr>
                <w:rFonts w:eastAsia="Calibri"/>
                <w:szCs w:val="22"/>
                <w:lang w:val="fr-BE" w:eastAsia="en-GB"/>
              </w:rPr>
              <w:t xml:space="preserve">Bâtiment de Biologie Moléculaire et de </w:t>
            </w:r>
            <w:proofErr w:type="spellStart"/>
            <w:r w:rsidRPr="006A66C8">
              <w:rPr>
                <w:rFonts w:eastAsia="Calibri"/>
                <w:szCs w:val="22"/>
                <w:lang w:val="fr-BE" w:eastAsia="en-GB"/>
              </w:rPr>
              <w:t>Biopathologie</w:t>
            </w:r>
            <w:proofErr w:type="spellEnd"/>
            <w:r w:rsidRPr="006A66C8">
              <w:rPr>
                <w:rFonts w:eastAsia="Calibri"/>
                <w:szCs w:val="22"/>
                <w:lang w:val="fr-BE" w:eastAsia="en-GB"/>
              </w:rPr>
              <w:t xml:space="preserve"> (BBB)</w:t>
            </w:r>
          </w:p>
          <w:p w14:paraId="558B314F" w14:textId="77777777" w:rsidR="006A66C8" w:rsidRPr="006A66C8" w:rsidRDefault="006A66C8" w:rsidP="006A66C8">
            <w:pPr>
              <w:tabs>
                <w:tab w:val="clear" w:pos="567"/>
              </w:tabs>
              <w:spacing w:line="240" w:lineRule="auto"/>
              <w:rPr>
                <w:rFonts w:eastAsia="Calibri"/>
                <w:szCs w:val="22"/>
                <w:lang w:val="fr-BE" w:eastAsia="en-GB"/>
              </w:rPr>
            </w:pPr>
            <w:r w:rsidRPr="006A66C8">
              <w:rPr>
                <w:rFonts w:eastAsia="Calibri"/>
                <w:szCs w:val="22"/>
                <w:lang w:val="fr-BE" w:eastAsia="en-GB"/>
              </w:rPr>
              <w:t>CHRU de Nancy – Hôpitaux de Brabois</w:t>
            </w:r>
          </w:p>
          <w:p w14:paraId="57EF8DB9" w14:textId="77777777" w:rsidR="006A66C8" w:rsidRPr="006A66C8" w:rsidRDefault="006A66C8" w:rsidP="006A66C8">
            <w:pPr>
              <w:tabs>
                <w:tab w:val="clear" w:pos="567"/>
              </w:tabs>
              <w:spacing w:line="240" w:lineRule="auto"/>
              <w:rPr>
                <w:rFonts w:eastAsia="Calibri"/>
                <w:szCs w:val="22"/>
                <w:lang w:val="fr-BE" w:eastAsia="en-GB"/>
              </w:rPr>
            </w:pPr>
            <w:r w:rsidRPr="006A66C8">
              <w:rPr>
                <w:rFonts w:eastAsia="Calibri"/>
                <w:szCs w:val="22"/>
                <w:lang w:val="fr-BE" w:eastAsia="en-GB"/>
              </w:rPr>
              <w:t>Rue du Morvan</w:t>
            </w:r>
          </w:p>
          <w:p w14:paraId="1C1CCCDF" w14:textId="77777777" w:rsidR="006A66C8" w:rsidRPr="006A66C8" w:rsidRDefault="006A66C8" w:rsidP="006A66C8">
            <w:pPr>
              <w:tabs>
                <w:tab w:val="clear" w:pos="567"/>
              </w:tabs>
              <w:spacing w:line="240" w:lineRule="auto"/>
              <w:rPr>
                <w:rFonts w:eastAsia="Calibri"/>
                <w:szCs w:val="22"/>
                <w:lang w:val="fr-BE" w:eastAsia="en-GB"/>
              </w:rPr>
            </w:pPr>
            <w:r w:rsidRPr="006A66C8">
              <w:rPr>
                <w:rFonts w:eastAsia="Calibri"/>
                <w:szCs w:val="22"/>
                <w:lang w:val="fr-BE" w:eastAsia="en-GB"/>
              </w:rPr>
              <w:t xml:space="preserve">54 511 Vandoeuvre Les Nancy Cedex </w:t>
            </w:r>
          </w:p>
          <w:p w14:paraId="17EC589D" w14:textId="77777777" w:rsidR="006A66C8" w:rsidRPr="006A66C8" w:rsidRDefault="006A66C8" w:rsidP="006A66C8">
            <w:pPr>
              <w:tabs>
                <w:tab w:val="clear" w:pos="567"/>
              </w:tabs>
              <w:spacing w:line="240" w:lineRule="auto"/>
              <w:rPr>
                <w:rFonts w:eastAsia="Calibri"/>
                <w:szCs w:val="22"/>
                <w:lang w:val="fr-BE" w:eastAsia="en-GB"/>
              </w:rPr>
            </w:pPr>
            <w:proofErr w:type="gramStart"/>
            <w:r w:rsidRPr="006A66C8">
              <w:rPr>
                <w:rFonts w:eastAsia="Calibri"/>
                <w:szCs w:val="22"/>
                <w:lang w:val="fr-BE" w:eastAsia="en-GB"/>
              </w:rPr>
              <w:t>Tél  :</w:t>
            </w:r>
            <w:proofErr w:type="gramEnd"/>
            <w:r w:rsidRPr="006A66C8">
              <w:rPr>
                <w:rFonts w:eastAsia="Calibri"/>
                <w:szCs w:val="22"/>
                <w:lang w:val="fr-BE" w:eastAsia="en-GB"/>
              </w:rPr>
              <w:t xml:space="preserve"> (+33) 3 83 65 60 85 / 87</w:t>
            </w:r>
          </w:p>
          <w:p w14:paraId="44520A11" w14:textId="1663C69D" w:rsidR="006A66C8" w:rsidRPr="000F2F29" w:rsidRDefault="006A66C8" w:rsidP="006A66C8">
            <w:pPr>
              <w:tabs>
                <w:tab w:val="clear" w:pos="567"/>
              </w:tabs>
              <w:spacing w:line="240" w:lineRule="auto"/>
              <w:rPr>
                <w:rFonts w:eastAsia="Calibri"/>
                <w:szCs w:val="22"/>
                <w:lang w:val="de-DE" w:eastAsia="en-GB"/>
              </w:rPr>
            </w:pPr>
            <w:r w:rsidRPr="000F2F29">
              <w:rPr>
                <w:rFonts w:eastAsia="Calibri"/>
                <w:bCs/>
                <w:szCs w:val="22"/>
                <w:lang w:val="de-DE" w:eastAsia="en-GB"/>
              </w:rPr>
              <w:t xml:space="preserve">e-mail : </w:t>
            </w:r>
            <w:hyperlink r:id="rId11" w:tgtFrame="_blank" w:history="1">
              <w:r w:rsidRPr="000F2F29">
                <w:rPr>
                  <w:rFonts w:eastAsia="Calibri"/>
                  <w:bCs/>
                  <w:color w:val="0000FF"/>
                  <w:szCs w:val="22"/>
                  <w:u w:val="single"/>
                  <w:lang w:val="de-DE" w:eastAsia="en-GB"/>
                </w:rPr>
                <w:t>crpv@chru-nancy.fr</w:t>
              </w:r>
            </w:hyperlink>
          </w:p>
          <w:p w14:paraId="626A8C15" w14:textId="0CC73D92" w:rsidR="006A66C8" w:rsidRPr="00AB41A9" w:rsidRDefault="006A66C8" w:rsidP="006A66C8">
            <w:pPr>
              <w:tabs>
                <w:tab w:val="clear" w:pos="567"/>
              </w:tabs>
              <w:spacing w:line="240" w:lineRule="auto"/>
              <w:rPr>
                <w:rFonts w:eastAsia="Calibri"/>
                <w:szCs w:val="22"/>
                <w:lang w:val="fr-BE" w:eastAsia="en-GB"/>
              </w:rPr>
            </w:pPr>
            <w:proofErr w:type="gramStart"/>
            <w:r w:rsidRPr="006A66C8">
              <w:rPr>
                <w:rFonts w:eastAsia="Calibri"/>
                <w:bCs/>
                <w:szCs w:val="22"/>
                <w:lang w:val="fr-CH" w:eastAsia="en-GB"/>
              </w:rPr>
              <w:t>ou</w:t>
            </w:r>
            <w:proofErr w:type="gramEnd"/>
          </w:p>
          <w:p w14:paraId="2C8CF71E" w14:textId="77777777" w:rsidR="006A66C8" w:rsidRPr="006A66C8" w:rsidRDefault="006A66C8" w:rsidP="006A66C8">
            <w:pPr>
              <w:tabs>
                <w:tab w:val="clear" w:pos="567"/>
              </w:tabs>
              <w:spacing w:line="240" w:lineRule="auto"/>
              <w:rPr>
                <w:rFonts w:eastAsia="Calibri"/>
                <w:noProof/>
                <w:szCs w:val="22"/>
                <w:lang w:val="fr-CH" w:eastAsia="zh-CN"/>
              </w:rPr>
            </w:pPr>
            <w:r w:rsidRPr="006A66C8">
              <w:rPr>
                <w:rFonts w:eastAsia="Calibri"/>
                <w:noProof/>
                <w:szCs w:val="22"/>
                <w:lang w:val="fr-CH" w:eastAsia="zh-CN"/>
              </w:rPr>
              <w:t>Direction de la Santé</w:t>
            </w:r>
          </w:p>
          <w:p w14:paraId="36F10C8C" w14:textId="77777777" w:rsidR="006A66C8" w:rsidRPr="006A66C8" w:rsidRDefault="006A66C8" w:rsidP="006A66C8">
            <w:pPr>
              <w:tabs>
                <w:tab w:val="clear" w:pos="567"/>
              </w:tabs>
              <w:spacing w:line="240" w:lineRule="auto"/>
              <w:rPr>
                <w:rFonts w:eastAsia="Calibri"/>
                <w:noProof/>
                <w:szCs w:val="22"/>
                <w:lang w:val="fr-BE" w:eastAsia="zh-CN"/>
              </w:rPr>
            </w:pPr>
            <w:r w:rsidRPr="006A66C8">
              <w:rPr>
                <w:rFonts w:eastAsia="Calibri"/>
                <w:noProof/>
                <w:szCs w:val="22"/>
                <w:lang w:val="fr-CH" w:eastAsia="zh-CN"/>
              </w:rPr>
              <w:t>Division de la Pharmacie et des Médicaments</w:t>
            </w:r>
            <w:r w:rsidRPr="006A66C8">
              <w:rPr>
                <w:rFonts w:eastAsia="Calibri"/>
                <w:noProof/>
                <w:szCs w:val="22"/>
                <w:lang w:val="fr-BE" w:eastAsia="zh-CN"/>
              </w:rPr>
              <w:t xml:space="preserve"> </w:t>
            </w:r>
          </w:p>
          <w:p w14:paraId="587B17BF" w14:textId="77777777" w:rsidR="006A66C8" w:rsidRPr="006A66C8" w:rsidRDefault="006A66C8" w:rsidP="006A66C8">
            <w:pPr>
              <w:tabs>
                <w:tab w:val="clear" w:pos="567"/>
              </w:tabs>
              <w:spacing w:line="240" w:lineRule="auto"/>
              <w:rPr>
                <w:rFonts w:eastAsia="Calibri" w:cs="Calibri"/>
                <w:noProof/>
                <w:szCs w:val="22"/>
                <w:lang w:val="fr-CH" w:eastAsia="zh-CN"/>
              </w:rPr>
            </w:pPr>
            <w:r w:rsidRPr="006A66C8">
              <w:rPr>
                <w:rFonts w:eastAsia="Calibri" w:cs="Calibri"/>
                <w:noProof/>
                <w:szCs w:val="22"/>
                <w:lang w:val="fr-CH" w:eastAsia="zh-CN"/>
              </w:rPr>
              <w:t>20, rue de Bitbourg</w:t>
            </w:r>
          </w:p>
          <w:p w14:paraId="054ADFC5" w14:textId="77777777" w:rsidR="006A66C8" w:rsidRPr="006A66C8" w:rsidRDefault="006A66C8" w:rsidP="006A66C8">
            <w:pPr>
              <w:tabs>
                <w:tab w:val="clear" w:pos="567"/>
              </w:tabs>
              <w:spacing w:line="240" w:lineRule="auto"/>
              <w:rPr>
                <w:rFonts w:eastAsia="Calibri"/>
                <w:noProof/>
                <w:szCs w:val="22"/>
                <w:lang w:val="fr-CH" w:eastAsia="zh-CN"/>
              </w:rPr>
            </w:pPr>
            <w:r w:rsidRPr="006A66C8">
              <w:rPr>
                <w:rFonts w:eastAsia="Calibri"/>
                <w:noProof/>
                <w:szCs w:val="22"/>
                <w:lang w:val="fr-FR" w:eastAsia="zh-CN"/>
              </w:rPr>
              <w:t>L-1273</w:t>
            </w:r>
            <w:r w:rsidRPr="006A66C8">
              <w:rPr>
                <w:rFonts w:eastAsia="Calibri"/>
                <w:noProof/>
                <w:szCs w:val="22"/>
                <w:lang w:val="fr-CH" w:eastAsia="zh-CN"/>
              </w:rPr>
              <w:t xml:space="preserve"> Luxembourg-Hamm</w:t>
            </w:r>
          </w:p>
          <w:p w14:paraId="247732D4" w14:textId="77777777" w:rsidR="006A66C8" w:rsidRPr="006A66C8" w:rsidRDefault="006A66C8" w:rsidP="006A66C8">
            <w:pPr>
              <w:tabs>
                <w:tab w:val="clear" w:pos="567"/>
              </w:tabs>
              <w:spacing w:line="240" w:lineRule="auto"/>
              <w:rPr>
                <w:rFonts w:eastAsia="Calibri"/>
                <w:noProof/>
                <w:szCs w:val="22"/>
                <w:lang w:val="fr-CH" w:eastAsia="zh-CN"/>
              </w:rPr>
            </w:pPr>
            <w:r w:rsidRPr="006A66C8">
              <w:rPr>
                <w:rFonts w:eastAsia="Calibri"/>
                <w:noProof/>
                <w:szCs w:val="22"/>
                <w:lang w:val="fr-CH" w:eastAsia="zh-CN"/>
              </w:rPr>
              <w:t>Tél.: (+352) 2478 5592</w:t>
            </w:r>
          </w:p>
          <w:p w14:paraId="0BE5B394" w14:textId="77777777" w:rsidR="006A66C8" w:rsidRPr="000F2F29" w:rsidRDefault="006A66C8" w:rsidP="006A66C8">
            <w:pPr>
              <w:tabs>
                <w:tab w:val="clear" w:pos="567"/>
              </w:tabs>
              <w:spacing w:line="240" w:lineRule="auto"/>
              <w:rPr>
                <w:rFonts w:eastAsia="Calibri"/>
                <w:szCs w:val="22"/>
                <w:lang w:val="de-DE" w:eastAsia="en-GB"/>
              </w:rPr>
            </w:pPr>
            <w:r w:rsidRPr="000F2F29">
              <w:rPr>
                <w:rFonts w:eastAsia="Calibri"/>
                <w:noProof/>
                <w:szCs w:val="22"/>
                <w:lang w:val="de-DE" w:eastAsia="zh-CN"/>
              </w:rPr>
              <w:t>e-mail: pharmacovigilance@ms.etat.lu</w:t>
            </w:r>
          </w:p>
          <w:p w14:paraId="0626EFF6" w14:textId="77777777" w:rsidR="006A66C8" w:rsidRPr="006A66C8" w:rsidRDefault="006A66C8" w:rsidP="006A66C8">
            <w:pPr>
              <w:tabs>
                <w:tab w:val="clear" w:pos="567"/>
              </w:tabs>
              <w:spacing w:line="240" w:lineRule="auto"/>
              <w:rPr>
                <w:rFonts w:ascii="Calibri" w:eastAsiaTheme="minorHAnsi" w:hAnsi="Calibri" w:cs="Calibri"/>
                <w:color w:val="1F497D"/>
                <w:szCs w:val="22"/>
                <w:lang w:val="fr-FR"/>
              </w:rPr>
            </w:pPr>
            <w:r w:rsidRPr="006A66C8">
              <w:rPr>
                <w:rFonts w:eastAsiaTheme="minorHAnsi" w:cs="Calibri"/>
                <w:szCs w:val="22"/>
                <w:lang w:val="fr-CH" w:eastAsia="nl-BE"/>
              </w:rPr>
              <w:t xml:space="preserve">Link pour le formulaire : </w:t>
            </w:r>
            <w:hyperlink r:id="rId12" w:history="1">
              <w:r w:rsidRPr="006A66C8">
                <w:rPr>
                  <w:rFonts w:eastAsia="Calibri" w:cs="Calibri"/>
                  <w:noProof/>
                  <w:color w:val="0000FF"/>
                  <w:szCs w:val="22"/>
                  <w:u w:val="single"/>
                  <w:lang w:val="fr-FR" w:eastAsia="zh-CN"/>
                </w:rPr>
                <w:t>https://guichet.public.lu/fr/entreprises/sectoriel/sante/medecins/notification-effets-indesirables-medicaments.html</w:t>
              </w:r>
            </w:hyperlink>
          </w:p>
          <w:p w14:paraId="1ED076E1" w14:textId="77777777" w:rsidR="006A66C8" w:rsidRPr="006A66C8" w:rsidRDefault="006A66C8" w:rsidP="006A66C8">
            <w:pPr>
              <w:tabs>
                <w:tab w:val="clear" w:pos="567"/>
              </w:tabs>
              <w:autoSpaceDE w:val="0"/>
              <w:autoSpaceDN w:val="0"/>
              <w:adjustRightInd w:val="0"/>
              <w:spacing w:line="240" w:lineRule="auto"/>
              <w:rPr>
                <w:rFonts w:eastAsiaTheme="minorHAnsi"/>
                <w:b/>
                <w:bCs/>
                <w:szCs w:val="22"/>
                <w:lang w:val="fr-FR" w:eastAsia="nl-BE"/>
              </w:rPr>
            </w:pPr>
          </w:p>
        </w:tc>
      </w:tr>
    </w:tbl>
    <w:p w14:paraId="140B2207" w14:textId="71C5D913" w:rsidR="00812D16" w:rsidRPr="005A4865" w:rsidRDefault="00812D16" w:rsidP="00F44F6B">
      <w:pPr>
        <w:rPr>
          <w:noProof/>
          <w:szCs w:val="22"/>
        </w:rPr>
      </w:pPr>
      <w:r w:rsidRPr="005A4865">
        <w:rPr>
          <w:b/>
          <w:noProof/>
          <w:szCs w:val="22"/>
        </w:rPr>
        <w:t>MARKETING AUTHORISATION HOLDER</w:t>
      </w:r>
    </w:p>
    <w:p w14:paraId="54568174" w14:textId="2F3C9FB2" w:rsidR="00812D16" w:rsidRPr="005A4865" w:rsidRDefault="00676C05" w:rsidP="00F05EF1">
      <w:pPr>
        <w:rPr>
          <w:noProof/>
          <w:szCs w:val="22"/>
        </w:rPr>
      </w:pPr>
      <w:r w:rsidRPr="00676C05">
        <w:rPr>
          <w:noProof/>
          <w:szCs w:val="22"/>
        </w:rPr>
        <w:t>ViiV Healthcare BV</w:t>
      </w:r>
      <w:r w:rsidR="00F44F6B">
        <w:rPr>
          <w:noProof/>
          <w:szCs w:val="22"/>
        </w:rPr>
        <w:t xml:space="preserve">, </w:t>
      </w:r>
      <w:r w:rsidR="00726E18" w:rsidRPr="00635C5E">
        <w:rPr>
          <w:noProof/>
          <w:szCs w:val="22"/>
          <w:lang w:val="en-US"/>
        </w:rPr>
        <w:t>Van Asch van Wijckstraat 55H</w:t>
      </w:r>
      <w:r w:rsidR="00F44F6B" w:rsidRPr="00635C5E">
        <w:rPr>
          <w:noProof/>
          <w:szCs w:val="22"/>
          <w:lang w:val="en-US"/>
        </w:rPr>
        <w:t xml:space="preserve">, </w:t>
      </w:r>
      <w:r w:rsidR="00726E18" w:rsidRPr="00635C5E">
        <w:rPr>
          <w:noProof/>
          <w:szCs w:val="22"/>
          <w:lang w:val="en-US"/>
        </w:rPr>
        <w:t>3811 LP Amersfoort</w:t>
      </w:r>
      <w:r w:rsidR="00F44F6B">
        <w:rPr>
          <w:noProof/>
          <w:szCs w:val="22"/>
        </w:rPr>
        <w:t xml:space="preserve">, </w:t>
      </w:r>
      <w:r w:rsidRPr="00676C05">
        <w:rPr>
          <w:noProof/>
          <w:szCs w:val="22"/>
        </w:rPr>
        <w:t>Netherlands</w:t>
      </w:r>
    </w:p>
    <w:p w14:paraId="4098081E" w14:textId="77777777" w:rsidR="00F44F6B" w:rsidRPr="005A4865" w:rsidRDefault="00F44F6B" w:rsidP="00F44F6B">
      <w:pPr>
        <w:ind w:left="567" w:hanging="567"/>
        <w:rPr>
          <w:b/>
          <w:noProof/>
          <w:szCs w:val="22"/>
        </w:rPr>
      </w:pPr>
      <w:r w:rsidRPr="005A4865">
        <w:rPr>
          <w:b/>
          <w:noProof/>
          <w:szCs w:val="22"/>
        </w:rPr>
        <w:t xml:space="preserve">DATE OF </w:t>
      </w:r>
      <w:r>
        <w:rPr>
          <w:b/>
          <w:noProof/>
          <w:szCs w:val="22"/>
        </w:rPr>
        <w:t>APPROVAL</w:t>
      </w:r>
      <w:r w:rsidRPr="005A4865">
        <w:rPr>
          <w:b/>
          <w:noProof/>
          <w:szCs w:val="22"/>
        </w:rPr>
        <w:t xml:space="preserve"> OF THE TEXT</w:t>
      </w:r>
    </w:p>
    <w:p w14:paraId="237C32F4" w14:textId="173F92F0" w:rsidR="00F44F6B" w:rsidRDefault="00F44F6B" w:rsidP="00F44F6B">
      <w:pPr>
        <w:numPr>
          <w:ilvl w:val="12"/>
          <w:numId w:val="0"/>
        </w:numPr>
        <w:ind w:right="-2"/>
        <w:rPr>
          <w:iCs/>
          <w:noProof/>
          <w:szCs w:val="22"/>
        </w:rPr>
      </w:pPr>
      <w:r>
        <w:rPr>
          <w:iCs/>
          <w:noProof/>
          <w:szCs w:val="22"/>
        </w:rPr>
        <w:t>08/2021 (v09)</w:t>
      </w:r>
    </w:p>
    <w:p w14:paraId="6EBB7C20" w14:textId="77777777" w:rsidR="00F44F6B" w:rsidRPr="00010D5B" w:rsidRDefault="00F44F6B" w:rsidP="00F44F6B">
      <w:pPr>
        <w:spacing w:line="240" w:lineRule="auto"/>
        <w:rPr>
          <w:b/>
          <w:noProof/>
          <w:szCs w:val="22"/>
        </w:rPr>
      </w:pPr>
      <w:r w:rsidRPr="00010D5B">
        <w:rPr>
          <w:b/>
          <w:noProof/>
          <w:szCs w:val="22"/>
        </w:rPr>
        <w:t>DELIVERY STATUS</w:t>
      </w:r>
    </w:p>
    <w:p w14:paraId="2995CE63" w14:textId="77777777" w:rsidR="00F44F6B" w:rsidRPr="008929AA" w:rsidRDefault="00F44F6B" w:rsidP="00F44F6B">
      <w:pPr>
        <w:numPr>
          <w:ilvl w:val="12"/>
          <w:numId w:val="0"/>
        </w:numPr>
        <w:ind w:right="-2"/>
        <w:rPr>
          <w:noProof/>
          <w:szCs w:val="22"/>
        </w:rPr>
      </w:pPr>
      <w:r>
        <w:rPr>
          <w:noProof/>
          <w:szCs w:val="22"/>
        </w:rPr>
        <w:t>Medicinal product subject to medical prescription.</w:t>
      </w:r>
    </w:p>
    <w:p w14:paraId="731B820E" w14:textId="77777777" w:rsidR="00F44F6B" w:rsidRPr="008929AA" w:rsidRDefault="00F44F6B" w:rsidP="00F44F6B">
      <w:pPr>
        <w:spacing w:line="240" w:lineRule="auto"/>
        <w:rPr>
          <w:noProof/>
          <w:szCs w:val="22"/>
        </w:rPr>
      </w:pPr>
    </w:p>
    <w:p w14:paraId="015947FA" w14:textId="77777777" w:rsidR="00F44F6B" w:rsidRPr="008929AA" w:rsidRDefault="00F44F6B" w:rsidP="00F44F6B">
      <w:pPr>
        <w:spacing w:line="240" w:lineRule="auto"/>
        <w:rPr>
          <w:noProof/>
          <w:szCs w:val="22"/>
        </w:rPr>
      </w:pPr>
    </w:p>
    <w:p w14:paraId="592B0315" w14:textId="77777777" w:rsidR="00F44F6B" w:rsidRPr="008929AA" w:rsidRDefault="00F44F6B" w:rsidP="00F44F6B">
      <w:pPr>
        <w:spacing w:line="240" w:lineRule="auto"/>
        <w:rPr>
          <w:noProof/>
          <w:szCs w:val="22"/>
        </w:rPr>
      </w:pPr>
    </w:p>
    <w:p w14:paraId="7943FEEF" w14:textId="77777777" w:rsidR="00F44F6B" w:rsidRPr="00BF2FE2" w:rsidRDefault="00F44F6B" w:rsidP="003852FE">
      <w:pPr>
        <w:numPr>
          <w:ilvl w:val="12"/>
          <w:numId w:val="0"/>
        </w:numPr>
        <w:spacing w:line="240" w:lineRule="auto"/>
        <w:ind w:right="-2"/>
        <w:rPr>
          <w:noProof/>
        </w:rPr>
      </w:pPr>
    </w:p>
    <w:sectPr w:rsidR="00F44F6B" w:rsidRPr="00BF2FE2" w:rsidSect="000F2F29">
      <w:headerReference w:type="default" r:id="rId13"/>
      <w:footerReference w:type="default" r:id="rId14"/>
      <w:headerReference w:type="first" r:id="rId15"/>
      <w:footerReference w:type="first" r:id="rId16"/>
      <w:endnotePr>
        <w:numFmt w:val="decimal"/>
      </w:endnotePr>
      <w:pgSz w:w="11907" w:h="16840" w:code="9"/>
      <w:pgMar w:top="1134" w:right="1134" w:bottom="1134" w:left="1134"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7093" w14:textId="77777777" w:rsidR="007B51F1" w:rsidRDefault="007B51F1">
      <w:r>
        <w:separator/>
      </w:r>
    </w:p>
  </w:endnote>
  <w:endnote w:type="continuationSeparator" w:id="0">
    <w:p w14:paraId="4D32DF17" w14:textId="77777777" w:rsidR="007B51F1" w:rsidRDefault="007B51F1">
      <w:r>
        <w:continuationSeparator/>
      </w:r>
    </w:p>
  </w:endnote>
  <w:endnote w:type="continuationNotice" w:id="1">
    <w:p w14:paraId="6A5D05FE" w14:textId="77777777" w:rsidR="007B51F1" w:rsidRDefault="007B51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3BBE" w14:textId="36C9371A" w:rsidR="00002B40" w:rsidRDefault="00002B40">
    <w:pPr>
      <w:pStyle w:val="Footer"/>
      <w:tabs>
        <w:tab w:val="right" w:pos="8931"/>
      </w:tabs>
      <w:ind w:right="96"/>
      <w:jc w:val="center"/>
      <w:rPr>
        <w:rStyle w:val="PageNumber"/>
        <w:rFonts w:cs="Arial"/>
      </w:rP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25</w:t>
    </w:r>
    <w:r>
      <w:rPr>
        <w:rStyle w:val="PageNumber"/>
        <w:rFonts w:cs="Arial"/>
      </w:rPr>
      <w:fldChar w:fldCharType="end"/>
    </w:r>
  </w:p>
  <w:p w14:paraId="6053A168" w14:textId="51BE7487" w:rsidR="00002B40" w:rsidRDefault="00002B40">
    <w:pPr>
      <w:pStyle w:val="Footer"/>
      <w:tabs>
        <w:tab w:val="right" w:pos="8931"/>
      </w:tabs>
      <w:ind w:right="96"/>
      <w:jc w:val="center"/>
    </w:pPr>
    <w:r>
      <w:rPr>
        <w:rStyle w:val="PageNumber"/>
        <w:rFonts w:cs="Arial"/>
      </w:rPr>
      <w:t>Juluca – v. IB/37 weight &amp; metabolic parameters increase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BC24" w14:textId="410351B1" w:rsidR="00002B40" w:rsidRDefault="00002B40">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1DBF" w14:textId="77777777" w:rsidR="007B51F1" w:rsidRDefault="007B51F1">
      <w:r>
        <w:separator/>
      </w:r>
    </w:p>
  </w:footnote>
  <w:footnote w:type="continuationSeparator" w:id="0">
    <w:p w14:paraId="6F7E4513" w14:textId="77777777" w:rsidR="007B51F1" w:rsidRDefault="007B51F1">
      <w:r>
        <w:continuationSeparator/>
      </w:r>
    </w:p>
  </w:footnote>
  <w:footnote w:type="continuationNotice" w:id="1">
    <w:p w14:paraId="0443EBD8" w14:textId="77777777" w:rsidR="007B51F1" w:rsidRDefault="007B51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D2A9" w14:textId="701326F1" w:rsidR="00002B40" w:rsidRPr="000F2F29" w:rsidRDefault="00002B40" w:rsidP="000F2F29">
    <w:pPr>
      <w:pStyle w:val="Header"/>
      <w:tabs>
        <w:tab w:val="clear" w:pos="567"/>
        <w:tab w:val="clear" w:pos="4153"/>
        <w:tab w:val="clear" w:pos="8306"/>
        <w:tab w:val="left" w:pos="0"/>
        <w:tab w:val="center" w:pos="4536"/>
        <w:tab w:val="right" w:pos="9639"/>
      </w:tabs>
      <w:rPr>
        <w:rFonts w:ascii="Times New Roman" w:hAnsi="Times New Roman"/>
        <w:sz w:val="22"/>
        <w:szCs w:val="22"/>
      </w:rPr>
    </w:pPr>
    <w:r w:rsidRPr="000F2F29">
      <w:rPr>
        <w:rFonts w:ascii="Times New Roman" w:hAnsi="Times New Roman"/>
        <w:sz w:val="22"/>
        <w:szCs w:val="22"/>
      </w:rPr>
      <w:tab/>
    </w:r>
    <w:r w:rsidRPr="000F2F29">
      <w:rPr>
        <w:rFonts w:ascii="Times New Roman" w:hAnsi="Times New Roman"/>
        <w:sz w:val="22"/>
        <w:szCs w:val="22"/>
      </w:rPr>
      <w:tab/>
      <w:t>Version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DE302F171604D83A18BA1DE1315BE92"/>
      </w:placeholder>
      <w:temporary/>
      <w:showingPlcHdr/>
      <w15:appearance w15:val="hidden"/>
    </w:sdtPr>
    <w:sdtEndPr/>
    <w:sdtContent>
      <w:p w14:paraId="7531E69D" w14:textId="77777777" w:rsidR="00002B40" w:rsidRDefault="00002B40">
        <w:pPr>
          <w:pStyle w:val="Header"/>
        </w:pPr>
        <w:r>
          <w:t>[Type here]</w:t>
        </w:r>
      </w:p>
    </w:sdtContent>
  </w:sdt>
  <w:p w14:paraId="2D9B4742" w14:textId="77777777" w:rsidR="00002B40" w:rsidRDefault="0000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4EEE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1EB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726A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2482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C74A1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E214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20A2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9471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F63B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2255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B3B21"/>
    <w:multiLevelType w:val="hybridMultilevel"/>
    <w:tmpl w:val="2CCE3892"/>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924FF6"/>
    <w:multiLevelType w:val="hybridMultilevel"/>
    <w:tmpl w:val="93744100"/>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0753B3"/>
    <w:multiLevelType w:val="hybridMultilevel"/>
    <w:tmpl w:val="6BCE500C"/>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2A3288"/>
    <w:multiLevelType w:val="hybridMultilevel"/>
    <w:tmpl w:val="8A1E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9169A0"/>
    <w:multiLevelType w:val="hybridMultilevel"/>
    <w:tmpl w:val="B7F2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96A6E"/>
    <w:multiLevelType w:val="hybridMultilevel"/>
    <w:tmpl w:val="C48A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7580F"/>
    <w:multiLevelType w:val="hybridMultilevel"/>
    <w:tmpl w:val="F796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317651"/>
    <w:multiLevelType w:val="hybridMultilevel"/>
    <w:tmpl w:val="B73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E2261"/>
    <w:multiLevelType w:val="hybridMultilevel"/>
    <w:tmpl w:val="205016EC"/>
    <w:lvl w:ilvl="0" w:tplc="A23E988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BF5DCA"/>
    <w:multiLevelType w:val="hybridMultilevel"/>
    <w:tmpl w:val="BD502EC2"/>
    <w:lvl w:ilvl="0" w:tplc="A2DC3B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1D1EA4"/>
    <w:multiLevelType w:val="hybridMultilevel"/>
    <w:tmpl w:val="4B74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01583"/>
    <w:multiLevelType w:val="hybridMultilevel"/>
    <w:tmpl w:val="E70E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14460"/>
    <w:multiLevelType w:val="hybridMultilevel"/>
    <w:tmpl w:val="9640BC5E"/>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556D25"/>
    <w:multiLevelType w:val="hybridMultilevel"/>
    <w:tmpl w:val="6E4E032C"/>
    <w:lvl w:ilvl="0" w:tplc="5DC6EE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D4E11"/>
    <w:multiLevelType w:val="hybridMultilevel"/>
    <w:tmpl w:val="4568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D65DBB"/>
    <w:multiLevelType w:val="hybridMultilevel"/>
    <w:tmpl w:val="4E48B5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C831112"/>
    <w:multiLevelType w:val="hybridMultilevel"/>
    <w:tmpl w:val="B88E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A7E34"/>
    <w:multiLevelType w:val="hybridMultilevel"/>
    <w:tmpl w:val="A710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B917EE"/>
    <w:multiLevelType w:val="hybridMultilevel"/>
    <w:tmpl w:val="3058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E1769"/>
    <w:multiLevelType w:val="hybridMultilevel"/>
    <w:tmpl w:val="E230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75AE5"/>
    <w:multiLevelType w:val="hybridMultilevel"/>
    <w:tmpl w:val="0F80E97A"/>
    <w:lvl w:ilvl="0" w:tplc="5ACCDE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57BC5"/>
    <w:multiLevelType w:val="hybridMultilevel"/>
    <w:tmpl w:val="2F7A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34531"/>
    <w:multiLevelType w:val="hybridMultilevel"/>
    <w:tmpl w:val="4FD881A4"/>
    <w:lvl w:ilvl="0" w:tplc="9890511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4794A"/>
    <w:multiLevelType w:val="hybridMultilevel"/>
    <w:tmpl w:val="B4F24B32"/>
    <w:lvl w:ilvl="0" w:tplc="128CC358">
      <w:start w:val="1"/>
      <w:numFmt w:val="bullet"/>
      <w:pStyle w:val="Action"/>
      <w:lvlText w:val=""/>
      <w:lvlJc w:val="left"/>
      <w:pPr>
        <w:ind w:left="927" w:hanging="360"/>
      </w:pPr>
      <w:rPr>
        <w:rFonts w:ascii="Wingdings" w:hAnsi="Wingdings" w:hint="default"/>
        <w:color w:val="auto"/>
        <w:sz w:val="22"/>
        <w:szCs w:val="22"/>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B6A1A23"/>
    <w:multiLevelType w:val="hybridMultilevel"/>
    <w:tmpl w:val="DC4E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C122E9"/>
    <w:multiLevelType w:val="hybridMultilevel"/>
    <w:tmpl w:val="D57E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72476"/>
    <w:multiLevelType w:val="hybridMultilevel"/>
    <w:tmpl w:val="ECF8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295D21"/>
    <w:multiLevelType w:val="hybridMultilevel"/>
    <w:tmpl w:val="1980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051D17"/>
    <w:multiLevelType w:val="hybridMultilevel"/>
    <w:tmpl w:val="838E752A"/>
    <w:lvl w:ilvl="0" w:tplc="DD14C97E">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44F0A"/>
    <w:multiLevelType w:val="hybridMultilevel"/>
    <w:tmpl w:val="1140192A"/>
    <w:lvl w:ilvl="0" w:tplc="1C8ECE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E0C13"/>
    <w:multiLevelType w:val="hybridMultilevel"/>
    <w:tmpl w:val="1D08313A"/>
    <w:lvl w:ilvl="0" w:tplc="08946878">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E5FF4"/>
    <w:multiLevelType w:val="hybridMultilevel"/>
    <w:tmpl w:val="A3A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A5485"/>
    <w:multiLevelType w:val="hybridMultilevel"/>
    <w:tmpl w:val="2CBEBFEC"/>
    <w:lvl w:ilvl="0" w:tplc="FD5442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03854">
    <w:abstractNumId w:val="10"/>
    <w:lvlOverride w:ilvl="0">
      <w:lvl w:ilvl="0">
        <w:start w:val="1"/>
        <w:numFmt w:val="bullet"/>
        <w:lvlText w:val="-"/>
        <w:legacy w:legacy="1" w:legacySpace="0" w:legacyIndent="360"/>
        <w:lvlJc w:val="left"/>
        <w:pPr>
          <w:ind w:left="360" w:hanging="360"/>
        </w:pPr>
      </w:lvl>
    </w:lvlOverride>
  </w:num>
  <w:num w:numId="2" w16cid:durableId="558974626">
    <w:abstractNumId w:val="15"/>
  </w:num>
  <w:num w:numId="3" w16cid:durableId="608199765">
    <w:abstractNumId w:val="10"/>
    <w:lvlOverride w:ilvl="0">
      <w:lvl w:ilvl="0">
        <w:start w:val="1"/>
        <w:numFmt w:val="bullet"/>
        <w:lvlText w:val="-"/>
        <w:legacy w:legacy="1" w:legacySpace="0" w:legacyIndent="360"/>
        <w:lvlJc w:val="left"/>
        <w:pPr>
          <w:ind w:left="360" w:hanging="360"/>
        </w:pPr>
      </w:lvl>
    </w:lvlOverride>
  </w:num>
  <w:num w:numId="4" w16cid:durableId="533470969">
    <w:abstractNumId w:val="35"/>
  </w:num>
  <w:num w:numId="5" w16cid:durableId="1043483849">
    <w:abstractNumId w:val="11"/>
  </w:num>
  <w:num w:numId="6" w16cid:durableId="584266614">
    <w:abstractNumId w:val="24"/>
  </w:num>
  <w:num w:numId="7" w16cid:durableId="1355425872">
    <w:abstractNumId w:val="16"/>
  </w:num>
  <w:num w:numId="8" w16cid:durableId="1204950958">
    <w:abstractNumId w:val="39"/>
  </w:num>
  <w:num w:numId="9" w16cid:durableId="1872107825">
    <w:abstractNumId w:val="18"/>
  </w:num>
  <w:num w:numId="10" w16cid:durableId="22558751">
    <w:abstractNumId w:val="22"/>
  </w:num>
  <w:num w:numId="11" w16cid:durableId="1677030086">
    <w:abstractNumId w:val="44"/>
  </w:num>
  <w:num w:numId="12" w16cid:durableId="363096955">
    <w:abstractNumId w:val="36"/>
  </w:num>
  <w:num w:numId="13" w16cid:durableId="1111705346">
    <w:abstractNumId w:val="40"/>
  </w:num>
  <w:num w:numId="14" w16cid:durableId="417411591">
    <w:abstractNumId w:val="9"/>
  </w:num>
  <w:num w:numId="15" w16cid:durableId="306592551">
    <w:abstractNumId w:val="7"/>
  </w:num>
  <w:num w:numId="16" w16cid:durableId="2128116347">
    <w:abstractNumId w:val="6"/>
  </w:num>
  <w:num w:numId="17" w16cid:durableId="471605690">
    <w:abstractNumId w:val="5"/>
  </w:num>
  <w:num w:numId="18" w16cid:durableId="1690452449">
    <w:abstractNumId w:val="4"/>
  </w:num>
  <w:num w:numId="19" w16cid:durableId="1037512055">
    <w:abstractNumId w:val="8"/>
  </w:num>
  <w:num w:numId="20" w16cid:durableId="1754008830">
    <w:abstractNumId w:val="3"/>
  </w:num>
  <w:num w:numId="21" w16cid:durableId="534003698">
    <w:abstractNumId w:val="2"/>
  </w:num>
  <w:num w:numId="22" w16cid:durableId="592281331">
    <w:abstractNumId w:val="1"/>
  </w:num>
  <w:num w:numId="23" w16cid:durableId="305356868">
    <w:abstractNumId w:val="0"/>
  </w:num>
  <w:num w:numId="24" w16cid:durableId="924724337">
    <w:abstractNumId w:val="27"/>
  </w:num>
  <w:num w:numId="25" w16cid:durableId="635452687">
    <w:abstractNumId w:val="33"/>
  </w:num>
  <w:num w:numId="26" w16cid:durableId="951671887">
    <w:abstractNumId w:val="10"/>
    <w:lvlOverride w:ilvl="0">
      <w:lvl w:ilvl="0">
        <w:start w:val="1"/>
        <w:numFmt w:val="bullet"/>
        <w:lvlText w:val="-"/>
        <w:legacy w:legacy="1" w:legacySpace="0" w:legacyIndent="360"/>
        <w:lvlJc w:val="left"/>
        <w:pPr>
          <w:ind w:left="360" w:hanging="360"/>
        </w:pPr>
      </w:lvl>
    </w:lvlOverride>
  </w:num>
  <w:num w:numId="27" w16cid:durableId="1052191844">
    <w:abstractNumId w:val="12"/>
  </w:num>
  <w:num w:numId="28" w16cid:durableId="623196408">
    <w:abstractNumId w:val="32"/>
  </w:num>
  <w:num w:numId="29" w16cid:durableId="706030439">
    <w:abstractNumId w:val="42"/>
  </w:num>
  <w:num w:numId="30" w16cid:durableId="749615038">
    <w:abstractNumId w:val="25"/>
  </w:num>
  <w:num w:numId="31" w16cid:durableId="751051700">
    <w:abstractNumId w:val="31"/>
  </w:num>
  <w:num w:numId="32" w16cid:durableId="1915050245">
    <w:abstractNumId w:val="20"/>
  </w:num>
  <w:num w:numId="33" w16cid:durableId="402070519">
    <w:abstractNumId w:val="14"/>
  </w:num>
  <w:num w:numId="34" w16cid:durableId="1980449609">
    <w:abstractNumId w:val="13"/>
  </w:num>
  <w:num w:numId="35" w16cid:durableId="222563238">
    <w:abstractNumId w:val="34"/>
  </w:num>
  <w:num w:numId="36" w16cid:durableId="1078022330">
    <w:abstractNumId w:val="26"/>
  </w:num>
  <w:num w:numId="37" w16cid:durableId="1213276499">
    <w:abstractNumId w:val="38"/>
  </w:num>
  <w:num w:numId="38" w16cid:durableId="1083260109">
    <w:abstractNumId w:val="21"/>
  </w:num>
  <w:num w:numId="39" w16cid:durableId="225190189">
    <w:abstractNumId w:val="28"/>
  </w:num>
  <w:num w:numId="40" w16cid:durableId="992835909">
    <w:abstractNumId w:val="30"/>
  </w:num>
  <w:num w:numId="41" w16cid:durableId="1843659175">
    <w:abstractNumId w:val="19"/>
  </w:num>
  <w:num w:numId="42" w16cid:durableId="2136488386">
    <w:abstractNumId w:val="37"/>
  </w:num>
  <w:num w:numId="43" w16cid:durableId="1962031126">
    <w:abstractNumId w:val="23"/>
  </w:num>
  <w:num w:numId="44" w16cid:durableId="314381735">
    <w:abstractNumId w:val="45"/>
  </w:num>
  <w:num w:numId="45" w16cid:durableId="1991446528">
    <w:abstractNumId w:val="43"/>
  </w:num>
  <w:num w:numId="46" w16cid:durableId="993410751">
    <w:abstractNumId w:val="41"/>
  </w:num>
  <w:num w:numId="47" w16cid:durableId="2137335908">
    <w:abstractNumId w:val="29"/>
  </w:num>
  <w:num w:numId="48" w16cid:durableId="613638900">
    <w:abstractNumId w:val="18"/>
  </w:num>
  <w:num w:numId="49" w16cid:durableId="561912108">
    <w:abstractNumId w:val="40"/>
  </w:num>
  <w:num w:numId="50" w16cid:durableId="133715538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AULT_ND_0006d515-06cc-4c33-b31d-09bf33572742" w:val=" "/>
    <w:docVar w:name="VAULT_ND_016dbf62-475b-4874-8f77-9ebb61980e57" w:val=" "/>
    <w:docVar w:name="VAULT_ND_02855fda-a902-40fa-9ad4-4752c35d43de" w:val=" "/>
    <w:docVar w:name="vault_nd_0357f4d9-48b3-43bf-b7ed-44316143616e" w:val=" "/>
    <w:docVar w:name="vault_nd_043cc515-d2dd-4dff-b423-b62463a6fa59" w:val=" "/>
    <w:docVar w:name="vault_nd_06674b48-5ec9-4b0d-9c48-455846ac97ec" w:val=" "/>
    <w:docVar w:name="VAULT_ND_070cf715-ad41-46c1-b672-818ee6b0437a" w:val=" "/>
    <w:docVar w:name="vault_nd_082c3857-0138-4cb0-acb4-1d0ddeadb208" w:val=" "/>
    <w:docVar w:name="VAULT_ND_095aa61e-6591-4297-b9e6-81a5bc26ebd5" w:val=" "/>
    <w:docVar w:name="VAULT_ND_0db01652-4c2d-4dc5-820b-7479911fa829" w:val=" "/>
    <w:docVar w:name="vault_nd_0f617631-45bb-45ee-a852-437847e340f2" w:val=" "/>
    <w:docVar w:name="VAULT_ND_11578b50-7b58-4a16-be5a-a521e895fdad" w:val=" "/>
    <w:docVar w:name="VAULT_ND_118d64ae-216d-4cfb-8d18-e2b1053e6812" w:val=" "/>
    <w:docVar w:name="VAULT_ND_13239e84-3af2-44c8-bbcf-edfbce1fe547" w:val=" "/>
    <w:docVar w:name="VAULT_ND_140e3230-2b8b-4403-9374-c0f6e6fbcb69" w:val=" "/>
    <w:docVar w:name="VAULT_ND_17e28170-4608-4237-ab81-f56a7b206a83" w:val=" "/>
    <w:docVar w:name="VAULT_ND_191410a5-558a-4eda-b7c8-9ef0e4f25afd" w:val=" "/>
    <w:docVar w:name="vault_nd_1a81c331-6607-4ed8-a7f1-8721dd3a3661" w:val=" "/>
    <w:docVar w:name="vault_nd_1b08e54b-6f87-43a5-b4e5-6be9d9e44fa9" w:val=" "/>
    <w:docVar w:name="VAULT_ND_1cfd1dbe-3fac-4a58-89b3-a755ee7b20e1" w:val=" "/>
    <w:docVar w:name="VAULT_ND_1debef97-f144-4d52-85c7-a0d962219fdf" w:val=" "/>
    <w:docVar w:name="vault_nd_1e9c0cf0-c127-49e7-826e-03dacac49491" w:val=" "/>
    <w:docVar w:name="VAULT_ND_235234c3-b38d-45dc-ada5-54f8a11fbdfc" w:val=" "/>
    <w:docVar w:name="vault_nd_23b81d45-0a24-4104-a274-998c4ac7a6ac" w:val=" "/>
    <w:docVar w:name="vault_nd_24e99ffd-5683-42dd-9e16-0eec09401245" w:val=" "/>
    <w:docVar w:name="vault_nd_29a730cd-22c5-44d4-92f3-16519d3026ee" w:val=" "/>
    <w:docVar w:name="vault_nd_29fc6b9c-e5d2-4244-98bb-e76e1207c618" w:val=" "/>
    <w:docVar w:name="vault_nd_2b0391e5-6f3d-471e-969a-a74601e07502" w:val=" "/>
    <w:docVar w:name="VAULT_ND_2e58f935-1ecf-4ac4-8ff4-ec5b8dfe6183" w:val=" "/>
    <w:docVar w:name="vault_nd_2f42e8e4-9aaf-4cd2-a7ce-0bf8bf8ce618" w:val=" "/>
    <w:docVar w:name="VAULT_ND_32f21d8a-2c98-4c33-9c69-c921491299fc" w:val=" "/>
    <w:docVar w:name="vault_nd_33e368d3-4dbe-45b0-aae4-8b5ffc771cc0" w:val=" "/>
    <w:docVar w:name="vault_nd_3a6fdd8e-ea2b-4d54-b3f1-84e55fb90cd5" w:val=" "/>
    <w:docVar w:name="vault_nd_3a908afb-5811-4151-beb6-91d51390cbbd" w:val=" "/>
    <w:docVar w:name="vault_nd_3c6183ee-8643-42e8-9c04-8ae79db9a383" w:val=" "/>
    <w:docVar w:name="vault_nd_3cba3642-fb03-4057-a141-4ebea7845d53" w:val=" "/>
    <w:docVar w:name="VAULT_ND_3e1b350c-f60e-41e1-b5de-99b0eb85078a" w:val=" "/>
    <w:docVar w:name="vault_nd_3f34c904-c06b-4f5c-8a68-13672dd2c29a" w:val=" "/>
    <w:docVar w:name="VAULT_ND_43593906-136f-4aa0-a0bb-75bc08f853fb" w:val=" "/>
    <w:docVar w:name="VAULT_ND_45117294-afbb-4aa8-853e-3e4728fa65ba" w:val=" "/>
    <w:docVar w:name="VAULT_ND_45e1bfa9-8994-4901-989a-fc206b0fee8c" w:val=" "/>
    <w:docVar w:name="VAULT_ND_4699e0ea-e2d7-4e26-92f0-09baf333a6c2" w:val=" "/>
    <w:docVar w:name="vault_nd_47379372-640d-492a-85bd-26f04fe8abba" w:val=" "/>
    <w:docVar w:name="vault_nd_48796dc5-3b39-4918-95b1-940741bd52e5" w:val=" "/>
    <w:docVar w:name="VAULT_ND_4c223f79-e0b7-48f4-a4e4-2c97144c5d62" w:val=" "/>
    <w:docVar w:name="VAULT_ND_4cac0ba4-c7b4-48a7-b746-940766cc6980" w:val=" "/>
    <w:docVar w:name="VAULT_ND_4d3e5cba-a234-4695-a0f8-54ee51cbd15f" w:val=" "/>
    <w:docVar w:name="vault_nd_4f08d3a8-d9c0-49ad-b464-48b5219feda2" w:val=" "/>
    <w:docVar w:name="VAULT_ND_5040668b-44fd-467e-a68a-314150c75552" w:val=" "/>
    <w:docVar w:name="vault_nd_5353c263-4fc2-45ae-a561-9a20905dc093" w:val=" "/>
    <w:docVar w:name="VAULT_ND_53aa9701-9a76-4f52-ad79-05847f3f7ac6" w:val=" "/>
    <w:docVar w:name="vault_nd_56ece2a2-192d-451b-9843-4de1849f26ec" w:val=" "/>
    <w:docVar w:name="VAULT_ND_59be2929-7a35-4787-98f4-974bb87ed855" w:val=" "/>
    <w:docVar w:name="VAULT_ND_5a710b48-99b5-4c9c-a32b-9e6db5c126e8" w:val=" "/>
    <w:docVar w:name="VAULT_ND_5afa9a5f-5b57-4962-ac51-b80a9d9f5a35" w:val=" "/>
    <w:docVar w:name="vault_nd_5cc1c5a2-e1f9-45c0-bfe1-87019c62c323" w:val=" "/>
    <w:docVar w:name="VAULT_ND_60b7585b-ef22-4874-861e-55eddd2d28a2" w:val=" "/>
    <w:docVar w:name="vault_nd_6177807f-3ed5-4f71-af5a-44068633fcb4" w:val=" "/>
    <w:docVar w:name="vault_nd_674b992d-801a-43d7-9b21-45aee7d649a0" w:val=" "/>
    <w:docVar w:name="VAULT_ND_67902c05-2987-4bd5-a4db-70c9447a75d7" w:val=" "/>
    <w:docVar w:name="VAULT_ND_67d9222f-ed7d-4487-83b4-3c8c9018d744" w:val=" "/>
    <w:docVar w:name="vault_nd_6bca623a-996b-481a-b8d2-0488d576b7d7" w:val=" "/>
    <w:docVar w:name="vault_nd_6c7aef09-39b3-47ef-a7f4-c99033c5dffd" w:val=" "/>
    <w:docVar w:name="vault_nd_6d0af103-71e0-4f5a-9427-6665482530a2" w:val=" "/>
    <w:docVar w:name="VAULT_ND_6e1b59bd-d80e-4bf3-b9f5-ed46ce882b6b" w:val=" "/>
    <w:docVar w:name="vault_nd_6ffca873-cff6-4dc2-a7f7-5beb4c8b1426" w:val=" "/>
    <w:docVar w:name="VAULT_ND_784d87f6-2309-4beb-a98c-062878dc90ae" w:val=" "/>
    <w:docVar w:name="VAULT_ND_79da1d03-d35a-4096-a5b5-e90f4bc4fec5" w:val=" "/>
    <w:docVar w:name="vault_nd_79dec1a0-b833-4457-831b-687e71a3c988" w:val=" "/>
    <w:docVar w:name="VAULT_ND_7a74b847-bee4-46c3-a3f8-e4220a6e54cb" w:val=" "/>
    <w:docVar w:name="VAULT_ND_7c80e015-5812-4bef-af46-d01ccd9b6da7" w:val=" "/>
    <w:docVar w:name="VAULT_ND_82b86125-b7bb-4141-b6cd-b0b9e3664178" w:val=" "/>
    <w:docVar w:name="VAULT_ND_856ec375-e976-4d68-8bc2-f6cc08087fcc" w:val=" "/>
    <w:docVar w:name="vault_nd_865c8148-ed6c-465b-90e8-aac9d96813e7" w:val=" "/>
    <w:docVar w:name="vault_nd_88f13214-305e-41d7-93a8-1992a2df1dd4" w:val=" "/>
    <w:docVar w:name="VAULT_ND_8ad0c574-d484-4eb4-b2ca-a830b77cbccf" w:val=" "/>
    <w:docVar w:name="vault_nd_8c556306-52a5-4899-85e9-30bd57f39e87" w:val=" "/>
    <w:docVar w:name="vault_nd_8d96ba2d-2462-424f-aaee-967e64dd5ad3" w:val=" "/>
    <w:docVar w:name="vault_nd_8fb00fce-c12c-4483-9190-09a81125ed0d" w:val=" "/>
    <w:docVar w:name="vault_nd_96ac8cd1-b68c-41a3-8571-f727d283ab27" w:val=" "/>
    <w:docVar w:name="VAULT_ND_98532439-64c5-4ac5-9e4e-ff706d4c8116" w:val=" "/>
    <w:docVar w:name="VAULT_ND_98651c66-c8f9-4c75-b5b9-b26a5e3f66c6" w:val=" "/>
    <w:docVar w:name="vault_nd_99415ccc-0621-41a9-9a89-0249a56934fe" w:val=" "/>
    <w:docVar w:name="VAULT_ND_9babbbb2-e2e7-4c44-bdee-b2e223008b09" w:val=" "/>
    <w:docVar w:name="VAULT_ND_9d75911a-3bb7-47d5-b10e-03759f3dce3a" w:val=" "/>
    <w:docVar w:name="VAULT_ND_9f59f6c7-a46f-43bb-9f8a-384b410e865e" w:val=" "/>
    <w:docVar w:name="vault_nd_a12af744-51da-4eeb-8c63-e5b97456ef81" w:val=" "/>
    <w:docVar w:name="vault_nd_a7f0b591-f7d0-438f-beb7-acaf7065e50a" w:val=" "/>
    <w:docVar w:name="vault_nd_adc5ff39-85e1-4918-83cf-7100b4b8cc54" w:val=" "/>
    <w:docVar w:name="VAULT_ND_b0fd5885-3582-4c18-a155-96c5caa34c08" w:val=" "/>
    <w:docVar w:name="VAULT_ND_b47d1b37-c3ec-4f98-a1a6-08e80812c786" w:val=" "/>
    <w:docVar w:name="vault_nd_b60c5fb1-7ce9-4b20-a51e-8ea2bc893204" w:val=" "/>
    <w:docVar w:name="VAULT_ND_b68b366d-5bac-4ad9-876e-81c753c9b4aa" w:val=" "/>
    <w:docVar w:name="VAULT_ND_b72d83e2-dd09-4266-81f3-ea94ec0e99a5" w:val=" "/>
    <w:docVar w:name="vault_nd_b99ba1c8-2b55-4a2c-9ca5-b5bbcc131333" w:val=" "/>
    <w:docVar w:name="VAULT_ND_bc0f6e0e-b007-4569-af5b-0b7275c01a24" w:val=" "/>
    <w:docVar w:name="VAULT_ND_bd35b147-0d41-4be7-8d4e-6c237e6f6c4a" w:val=" "/>
    <w:docVar w:name="VAULT_ND_bff7336f-508c-4234-87b6-f4bcfaa8cbc6" w:val=" "/>
    <w:docVar w:name="vault_nd_c6641ec0-2b55-4170-b61a-fd9c37b276fd" w:val=" "/>
    <w:docVar w:name="VAULT_ND_c6e0d159-1e8d-4e6d-9d4f-814bffb8d74c" w:val=" "/>
    <w:docVar w:name="vault_nd_c865501b-35d4-46de-8d20-7ecf029b4e60" w:val=" "/>
    <w:docVar w:name="vault_nd_cab4b25c-38e1-4f94-a852-b0313aed3898" w:val=" "/>
    <w:docVar w:name="vault_nd_cd91efc2-35d0-4be6-84b3-5591c1940bee" w:val=" "/>
    <w:docVar w:name="VAULT_ND_d0d90bf8-307c-4f1f-81b1-6c7cb0481451" w:val=" "/>
    <w:docVar w:name="vault_nd_d0e10a9f-b2ec-4c50-af7f-0e50e924f7a0" w:val=" "/>
    <w:docVar w:name="vault_nd_d10d658e-c7aa-40c8-8bfa-11d1134320ad" w:val=" "/>
    <w:docVar w:name="VAULT_ND_d2f9095c-1955-46cf-8f18-45f6c5320b74" w:val=" "/>
    <w:docVar w:name="VAULT_ND_d632283e-a2c1-4f85-a242-b2937c2b4c4d" w:val=" "/>
    <w:docVar w:name="vault_nd_d9fc24bc-376b-4d2f-a1d8-22345f7e616a" w:val=" "/>
    <w:docVar w:name="VAULT_ND_dcfa25b1-9d8d-4abd-9ca7-fb39707cab4e" w:val=" "/>
    <w:docVar w:name="vault_nd_e463de91-757a-472c-9f96-ff3e6dd4d021" w:val=" "/>
    <w:docVar w:name="vault_nd_e5561457-d52b-43a1-9c3a-c08ed02158fe" w:val=" "/>
    <w:docVar w:name="VAULT_ND_e9bcd1af-3ffa-4469-9986-700fa4a87abe" w:val=" "/>
    <w:docVar w:name="VAULT_ND_ea657ef6-48fc-4d60-85d3-bd965d8370ec" w:val=" "/>
    <w:docVar w:name="VAULT_ND_eca80674-ae7b-40a9-b74c-7d1b4fdb1051" w:val=" "/>
    <w:docVar w:name="vault_nd_eedd7c5b-1366-4163-a197-a1095c966e60" w:val=" "/>
    <w:docVar w:name="VAULT_ND_f301de67-b59c-4e5a-a6d9-5a9129a58146" w:val=" "/>
    <w:docVar w:name="VAULT_ND_f938ea0f-5856-463e-8166-05446bc4dc9a" w:val=" "/>
    <w:docVar w:name="VAULT_ND_fc90452f-1b59-4d87-93a7-9c212955565b" w:val=" "/>
    <w:docVar w:name="VAULT_ND_ff25a04e-854f-4f91-90cd-b17663cc05cb" w:val=" "/>
    <w:docVar w:name="Version" w:val="0"/>
  </w:docVars>
  <w:rsids>
    <w:rsidRoot w:val="00812D16"/>
    <w:rsid w:val="00000716"/>
    <w:rsid w:val="00000D62"/>
    <w:rsid w:val="000010BC"/>
    <w:rsid w:val="00001587"/>
    <w:rsid w:val="00001DD4"/>
    <w:rsid w:val="00002B40"/>
    <w:rsid w:val="00002F20"/>
    <w:rsid w:val="00003071"/>
    <w:rsid w:val="0000316F"/>
    <w:rsid w:val="00003593"/>
    <w:rsid w:val="0000362A"/>
    <w:rsid w:val="00003CBD"/>
    <w:rsid w:val="000045AA"/>
    <w:rsid w:val="00005564"/>
    <w:rsid w:val="00005664"/>
    <w:rsid w:val="00005701"/>
    <w:rsid w:val="00005B4C"/>
    <w:rsid w:val="00005F74"/>
    <w:rsid w:val="000066FC"/>
    <w:rsid w:val="00006DD0"/>
    <w:rsid w:val="00007528"/>
    <w:rsid w:val="0000779B"/>
    <w:rsid w:val="00007921"/>
    <w:rsid w:val="00007E0E"/>
    <w:rsid w:val="000101D3"/>
    <w:rsid w:val="00010688"/>
    <w:rsid w:val="0001164F"/>
    <w:rsid w:val="00011A9B"/>
    <w:rsid w:val="00012C6A"/>
    <w:rsid w:val="0001337D"/>
    <w:rsid w:val="0001357A"/>
    <w:rsid w:val="00013DEA"/>
    <w:rsid w:val="00014869"/>
    <w:rsid w:val="000150D3"/>
    <w:rsid w:val="000166C1"/>
    <w:rsid w:val="0002006B"/>
    <w:rsid w:val="00020AE8"/>
    <w:rsid w:val="00020E62"/>
    <w:rsid w:val="000213D3"/>
    <w:rsid w:val="000217F7"/>
    <w:rsid w:val="0002257E"/>
    <w:rsid w:val="000226AB"/>
    <w:rsid w:val="00022E8F"/>
    <w:rsid w:val="00025926"/>
    <w:rsid w:val="00025EBE"/>
    <w:rsid w:val="000267E8"/>
    <w:rsid w:val="00026BB3"/>
    <w:rsid w:val="00026BF2"/>
    <w:rsid w:val="000271F6"/>
    <w:rsid w:val="00027816"/>
    <w:rsid w:val="00027D2D"/>
    <w:rsid w:val="00030445"/>
    <w:rsid w:val="00030458"/>
    <w:rsid w:val="0003062D"/>
    <w:rsid w:val="00030AC2"/>
    <w:rsid w:val="00031564"/>
    <w:rsid w:val="000318C7"/>
    <w:rsid w:val="00031B34"/>
    <w:rsid w:val="00031F99"/>
    <w:rsid w:val="00033FDB"/>
    <w:rsid w:val="000344F6"/>
    <w:rsid w:val="00034744"/>
    <w:rsid w:val="000350F7"/>
    <w:rsid w:val="00036FB5"/>
    <w:rsid w:val="000373A6"/>
    <w:rsid w:val="000407D7"/>
    <w:rsid w:val="000410A3"/>
    <w:rsid w:val="0004200C"/>
    <w:rsid w:val="00042263"/>
    <w:rsid w:val="000433B8"/>
    <w:rsid w:val="00043505"/>
    <w:rsid w:val="00044042"/>
    <w:rsid w:val="00045276"/>
    <w:rsid w:val="00045724"/>
    <w:rsid w:val="0004600C"/>
    <w:rsid w:val="00046683"/>
    <w:rsid w:val="0004680E"/>
    <w:rsid w:val="000474D2"/>
    <w:rsid w:val="000479C5"/>
    <w:rsid w:val="00047F6F"/>
    <w:rsid w:val="00050368"/>
    <w:rsid w:val="0005074D"/>
    <w:rsid w:val="00050DFD"/>
    <w:rsid w:val="00050E9B"/>
    <w:rsid w:val="0005191B"/>
    <w:rsid w:val="000527C3"/>
    <w:rsid w:val="00052A81"/>
    <w:rsid w:val="00053809"/>
    <w:rsid w:val="00053914"/>
    <w:rsid w:val="0005402D"/>
    <w:rsid w:val="000543CD"/>
    <w:rsid w:val="00054756"/>
    <w:rsid w:val="00054F51"/>
    <w:rsid w:val="0005514A"/>
    <w:rsid w:val="00055338"/>
    <w:rsid w:val="0005560F"/>
    <w:rsid w:val="000560C5"/>
    <w:rsid w:val="000568BF"/>
    <w:rsid w:val="00056C49"/>
    <w:rsid w:val="00056D58"/>
    <w:rsid w:val="00056E9C"/>
    <w:rsid w:val="00056FE0"/>
    <w:rsid w:val="0005768A"/>
    <w:rsid w:val="000577B6"/>
    <w:rsid w:val="00057EA1"/>
    <w:rsid w:val="000603C8"/>
    <w:rsid w:val="0006055F"/>
    <w:rsid w:val="000608A4"/>
    <w:rsid w:val="00060AA1"/>
    <w:rsid w:val="00060D0E"/>
    <w:rsid w:val="00060DE7"/>
    <w:rsid w:val="00060FE9"/>
    <w:rsid w:val="00061BA8"/>
    <w:rsid w:val="00061FCE"/>
    <w:rsid w:val="00062669"/>
    <w:rsid w:val="00063080"/>
    <w:rsid w:val="000631FD"/>
    <w:rsid w:val="0006353C"/>
    <w:rsid w:val="00063F5F"/>
    <w:rsid w:val="000642CA"/>
    <w:rsid w:val="00065283"/>
    <w:rsid w:val="000666AA"/>
    <w:rsid w:val="0006771B"/>
    <w:rsid w:val="00070829"/>
    <w:rsid w:val="00070BC6"/>
    <w:rsid w:val="0007179A"/>
    <w:rsid w:val="00071895"/>
    <w:rsid w:val="0007192D"/>
    <w:rsid w:val="00071E18"/>
    <w:rsid w:val="00071F8A"/>
    <w:rsid w:val="00072049"/>
    <w:rsid w:val="000727B7"/>
    <w:rsid w:val="00072992"/>
    <w:rsid w:val="00072C04"/>
    <w:rsid w:val="00073E04"/>
    <w:rsid w:val="000755CC"/>
    <w:rsid w:val="000758F7"/>
    <w:rsid w:val="000761D7"/>
    <w:rsid w:val="0007628D"/>
    <w:rsid w:val="00076BC7"/>
    <w:rsid w:val="00077277"/>
    <w:rsid w:val="000778C9"/>
    <w:rsid w:val="00077A75"/>
    <w:rsid w:val="00080A53"/>
    <w:rsid w:val="00080EAB"/>
    <w:rsid w:val="00081D71"/>
    <w:rsid w:val="00081DAB"/>
    <w:rsid w:val="00081EF2"/>
    <w:rsid w:val="00082E45"/>
    <w:rsid w:val="00082FC6"/>
    <w:rsid w:val="00083418"/>
    <w:rsid w:val="00083E9A"/>
    <w:rsid w:val="0008423A"/>
    <w:rsid w:val="00084A5A"/>
    <w:rsid w:val="000855AB"/>
    <w:rsid w:val="0008572F"/>
    <w:rsid w:val="00085785"/>
    <w:rsid w:val="000858E7"/>
    <w:rsid w:val="00085A45"/>
    <w:rsid w:val="00086448"/>
    <w:rsid w:val="00090184"/>
    <w:rsid w:val="00091DAA"/>
    <w:rsid w:val="00092320"/>
    <w:rsid w:val="00092A2D"/>
    <w:rsid w:val="0009351E"/>
    <w:rsid w:val="0009479A"/>
    <w:rsid w:val="00095BA7"/>
    <w:rsid w:val="00095CB8"/>
    <w:rsid w:val="00095E44"/>
    <w:rsid w:val="00096684"/>
    <w:rsid w:val="0009685D"/>
    <w:rsid w:val="00096D8D"/>
    <w:rsid w:val="0009729A"/>
    <w:rsid w:val="0009755A"/>
    <w:rsid w:val="00097620"/>
    <w:rsid w:val="000A1188"/>
    <w:rsid w:val="000A1232"/>
    <w:rsid w:val="000A40D0"/>
    <w:rsid w:val="000A44F4"/>
    <w:rsid w:val="000A5A81"/>
    <w:rsid w:val="000A5C79"/>
    <w:rsid w:val="000A5EDB"/>
    <w:rsid w:val="000B0097"/>
    <w:rsid w:val="000B00C2"/>
    <w:rsid w:val="000B101F"/>
    <w:rsid w:val="000B1CFC"/>
    <w:rsid w:val="000B1D2C"/>
    <w:rsid w:val="000B1F4B"/>
    <w:rsid w:val="000B2197"/>
    <w:rsid w:val="000B2F27"/>
    <w:rsid w:val="000B2F58"/>
    <w:rsid w:val="000B37A8"/>
    <w:rsid w:val="000B3BA0"/>
    <w:rsid w:val="000B4069"/>
    <w:rsid w:val="000B47C3"/>
    <w:rsid w:val="000B51D9"/>
    <w:rsid w:val="000B54A8"/>
    <w:rsid w:val="000B5CF8"/>
    <w:rsid w:val="000B5EEA"/>
    <w:rsid w:val="000B63E5"/>
    <w:rsid w:val="000B7103"/>
    <w:rsid w:val="000B7D87"/>
    <w:rsid w:val="000C1D10"/>
    <w:rsid w:val="000C29B0"/>
    <w:rsid w:val="000C308F"/>
    <w:rsid w:val="000C30AE"/>
    <w:rsid w:val="000C3D53"/>
    <w:rsid w:val="000C4ACA"/>
    <w:rsid w:val="000C5A4E"/>
    <w:rsid w:val="000C635D"/>
    <w:rsid w:val="000C6601"/>
    <w:rsid w:val="000C6EF7"/>
    <w:rsid w:val="000C7F49"/>
    <w:rsid w:val="000D11B1"/>
    <w:rsid w:val="000D12A1"/>
    <w:rsid w:val="000D148D"/>
    <w:rsid w:val="000D1AEE"/>
    <w:rsid w:val="000D1F4F"/>
    <w:rsid w:val="000D3878"/>
    <w:rsid w:val="000D4D07"/>
    <w:rsid w:val="000D7399"/>
    <w:rsid w:val="000D7535"/>
    <w:rsid w:val="000D7D89"/>
    <w:rsid w:val="000E0CC3"/>
    <w:rsid w:val="000E165D"/>
    <w:rsid w:val="000E1BAF"/>
    <w:rsid w:val="000E223E"/>
    <w:rsid w:val="000E2491"/>
    <w:rsid w:val="000E2627"/>
    <w:rsid w:val="000E2EA9"/>
    <w:rsid w:val="000E2F78"/>
    <w:rsid w:val="000E32AD"/>
    <w:rsid w:val="000E3339"/>
    <w:rsid w:val="000E46A3"/>
    <w:rsid w:val="000E4E88"/>
    <w:rsid w:val="000E54C6"/>
    <w:rsid w:val="000E5726"/>
    <w:rsid w:val="000E60B4"/>
    <w:rsid w:val="000E69FD"/>
    <w:rsid w:val="000E6C94"/>
    <w:rsid w:val="000E6DE9"/>
    <w:rsid w:val="000E7417"/>
    <w:rsid w:val="000E7DB9"/>
    <w:rsid w:val="000F0880"/>
    <w:rsid w:val="000F1BB2"/>
    <w:rsid w:val="000F1D9E"/>
    <w:rsid w:val="000F1E3D"/>
    <w:rsid w:val="000F2F29"/>
    <w:rsid w:val="000F32C4"/>
    <w:rsid w:val="000F37AD"/>
    <w:rsid w:val="000F3F94"/>
    <w:rsid w:val="000F508D"/>
    <w:rsid w:val="000F58AD"/>
    <w:rsid w:val="000F6525"/>
    <w:rsid w:val="000F705B"/>
    <w:rsid w:val="000F7807"/>
    <w:rsid w:val="000F7B19"/>
    <w:rsid w:val="000F7EAA"/>
    <w:rsid w:val="0010040A"/>
    <w:rsid w:val="00101B5C"/>
    <w:rsid w:val="00102150"/>
    <w:rsid w:val="0010230D"/>
    <w:rsid w:val="0010286B"/>
    <w:rsid w:val="00102E00"/>
    <w:rsid w:val="00103501"/>
    <w:rsid w:val="00103B2D"/>
    <w:rsid w:val="00103B34"/>
    <w:rsid w:val="00103CD2"/>
    <w:rsid w:val="00104061"/>
    <w:rsid w:val="00104308"/>
    <w:rsid w:val="0010430E"/>
    <w:rsid w:val="00104E6F"/>
    <w:rsid w:val="00104FE9"/>
    <w:rsid w:val="00105186"/>
    <w:rsid w:val="00105595"/>
    <w:rsid w:val="001055A4"/>
    <w:rsid w:val="001055BE"/>
    <w:rsid w:val="00105976"/>
    <w:rsid w:val="00105EDD"/>
    <w:rsid w:val="00106227"/>
    <w:rsid w:val="00107236"/>
    <w:rsid w:val="001101A2"/>
    <w:rsid w:val="001106F7"/>
    <w:rsid w:val="001108A9"/>
    <w:rsid w:val="00110E7E"/>
    <w:rsid w:val="00110EF8"/>
    <w:rsid w:val="00112C04"/>
    <w:rsid w:val="00112EDA"/>
    <w:rsid w:val="0011355E"/>
    <w:rsid w:val="00113691"/>
    <w:rsid w:val="00114174"/>
    <w:rsid w:val="00114447"/>
    <w:rsid w:val="00115282"/>
    <w:rsid w:val="00115A30"/>
    <w:rsid w:val="00115DDD"/>
    <w:rsid w:val="00116652"/>
    <w:rsid w:val="00116965"/>
    <w:rsid w:val="001170D9"/>
    <w:rsid w:val="0011739F"/>
    <w:rsid w:val="00117C1D"/>
    <w:rsid w:val="0012010F"/>
    <w:rsid w:val="00120AE6"/>
    <w:rsid w:val="00121FC0"/>
    <w:rsid w:val="00123688"/>
    <w:rsid w:val="00124BDE"/>
    <w:rsid w:val="00124F83"/>
    <w:rsid w:val="0012502F"/>
    <w:rsid w:val="0012513B"/>
    <w:rsid w:val="00125B80"/>
    <w:rsid w:val="00125CB2"/>
    <w:rsid w:val="00126478"/>
    <w:rsid w:val="001273B0"/>
    <w:rsid w:val="0012768A"/>
    <w:rsid w:val="00127F47"/>
    <w:rsid w:val="00132088"/>
    <w:rsid w:val="001327B8"/>
    <w:rsid w:val="00132954"/>
    <w:rsid w:val="001332F2"/>
    <w:rsid w:val="00133572"/>
    <w:rsid w:val="0013367A"/>
    <w:rsid w:val="00135805"/>
    <w:rsid w:val="00136D7A"/>
    <w:rsid w:val="00137329"/>
    <w:rsid w:val="0014092B"/>
    <w:rsid w:val="00141419"/>
    <w:rsid w:val="00141470"/>
    <w:rsid w:val="00141540"/>
    <w:rsid w:val="0014161A"/>
    <w:rsid w:val="00141970"/>
    <w:rsid w:val="00141F9D"/>
    <w:rsid w:val="001433D6"/>
    <w:rsid w:val="0014351C"/>
    <w:rsid w:val="00144590"/>
    <w:rsid w:val="00144724"/>
    <w:rsid w:val="001449DF"/>
    <w:rsid w:val="001452F4"/>
    <w:rsid w:val="0014569B"/>
    <w:rsid w:val="00146978"/>
    <w:rsid w:val="00146EAA"/>
    <w:rsid w:val="001470E0"/>
    <w:rsid w:val="00147613"/>
    <w:rsid w:val="00147BE2"/>
    <w:rsid w:val="00147F0B"/>
    <w:rsid w:val="00150060"/>
    <w:rsid w:val="00150066"/>
    <w:rsid w:val="0015051E"/>
    <w:rsid w:val="00150552"/>
    <w:rsid w:val="00150E5B"/>
    <w:rsid w:val="0015161C"/>
    <w:rsid w:val="001520E9"/>
    <w:rsid w:val="00152AF6"/>
    <w:rsid w:val="00152B68"/>
    <w:rsid w:val="00152CA7"/>
    <w:rsid w:val="0015314B"/>
    <w:rsid w:val="0015344C"/>
    <w:rsid w:val="00153576"/>
    <w:rsid w:val="001548AD"/>
    <w:rsid w:val="001548C0"/>
    <w:rsid w:val="00154A40"/>
    <w:rsid w:val="00154C69"/>
    <w:rsid w:val="001568EC"/>
    <w:rsid w:val="0015704C"/>
    <w:rsid w:val="001576C5"/>
    <w:rsid w:val="00157A84"/>
    <w:rsid w:val="00157B07"/>
    <w:rsid w:val="00160636"/>
    <w:rsid w:val="0016073E"/>
    <w:rsid w:val="00160769"/>
    <w:rsid w:val="00160A5C"/>
    <w:rsid w:val="00160B22"/>
    <w:rsid w:val="00161701"/>
    <w:rsid w:val="00161E87"/>
    <w:rsid w:val="00163E86"/>
    <w:rsid w:val="0016566C"/>
    <w:rsid w:val="001656D7"/>
    <w:rsid w:val="0016593B"/>
    <w:rsid w:val="00166D9B"/>
    <w:rsid w:val="00166E2B"/>
    <w:rsid w:val="001673AE"/>
    <w:rsid w:val="001678A9"/>
    <w:rsid w:val="001679DD"/>
    <w:rsid w:val="00167DE7"/>
    <w:rsid w:val="001707E9"/>
    <w:rsid w:val="00171369"/>
    <w:rsid w:val="00171A5B"/>
    <w:rsid w:val="00171DD7"/>
    <w:rsid w:val="001727F0"/>
    <w:rsid w:val="00172B06"/>
    <w:rsid w:val="00172FB9"/>
    <w:rsid w:val="00173161"/>
    <w:rsid w:val="0017347E"/>
    <w:rsid w:val="00173CC6"/>
    <w:rsid w:val="00174D3A"/>
    <w:rsid w:val="001752D8"/>
    <w:rsid w:val="00175931"/>
    <w:rsid w:val="00176B25"/>
    <w:rsid w:val="00176E9B"/>
    <w:rsid w:val="00181374"/>
    <w:rsid w:val="001813B7"/>
    <w:rsid w:val="001816D8"/>
    <w:rsid w:val="0018238B"/>
    <w:rsid w:val="00183419"/>
    <w:rsid w:val="0018394A"/>
    <w:rsid w:val="001841CE"/>
    <w:rsid w:val="0018439D"/>
    <w:rsid w:val="0018470C"/>
    <w:rsid w:val="0018476E"/>
    <w:rsid w:val="00184DCC"/>
    <w:rsid w:val="00185139"/>
    <w:rsid w:val="00185777"/>
    <w:rsid w:val="00185977"/>
    <w:rsid w:val="00186A9D"/>
    <w:rsid w:val="00186D01"/>
    <w:rsid w:val="001874A6"/>
    <w:rsid w:val="0018765B"/>
    <w:rsid w:val="00190790"/>
    <w:rsid w:val="00190913"/>
    <w:rsid w:val="00191ABD"/>
    <w:rsid w:val="00192874"/>
    <w:rsid w:val="00193CA3"/>
    <w:rsid w:val="00193DD3"/>
    <w:rsid w:val="00193E69"/>
    <w:rsid w:val="00194A6B"/>
    <w:rsid w:val="00194B60"/>
    <w:rsid w:val="00194B61"/>
    <w:rsid w:val="00194F43"/>
    <w:rsid w:val="001958B7"/>
    <w:rsid w:val="00195F65"/>
    <w:rsid w:val="0019606A"/>
    <w:rsid w:val="001966D7"/>
    <w:rsid w:val="00196AFE"/>
    <w:rsid w:val="00196E7D"/>
    <w:rsid w:val="0019718A"/>
    <w:rsid w:val="00197659"/>
    <w:rsid w:val="00197E14"/>
    <w:rsid w:val="001A07E2"/>
    <w:rsid w:val="001A0A73"/>
    <w:rsid w:val="001A0BC6"/>
    <w:rsid w:val="001A0E7C"/>
    <w:rsid w:val="001A1B63"/>
    <w:rsid w:val="001A2018"/>
    <w:rsid w:val="001A2EA7"/>
    <w:rsid w:val="001A3360"/>
    <w:rsid w:val="001A3707"/>
    <w:rsid w:val="001A37B0"/>
    <w:rsid w:val="001A557E"/>
    <w:rsid w:val="001A56F1"/>
    <w:rsid w:val="001A5B19"/>
    <w:rsid w:val="001A6447"/>
    <w:rsid w:val="001B01C8"/>
    <w:rsid w:val="001B0866"/>
    <w:rsid w:val="001B0B52"/>
    <w:rsid w:val="001B11D4"/>
    <w:rsid w:val="001B13F6"/>
    <w:rsid w:val="001B1747"/>
    <w:rsid w:val="001B2D44"/>
    <w:rsid w:val="001B2D51"/>
    <w:rsid w:val="001B2EB7"/>
    <w:rsid w:val="001B2EBF"/>
    <w:rsid w:val="001B2EDD"/>
    <w:rsid w:val="001B37DD"/>
    <w:rsid w:val="001B3C9F"/>
    <w:rsid w:val="001B46F9"/>
    <w:rsid w:val="001B555A"/>
    <w:rsid w:val="001B5A02"/>
    <w:rsid w:val="001B5DA0"/>
    <w:rsid w:val="001B5F0F"/>
    <w:rsid w:val="001B6176"/>
    <w:rsid w:val="001B72B8"/>
    <w:rsid w:val="001B752A"/>
    <w:rsid w:val="001C0728"/>
    <w:rsid w:val="001C12FB"/>
    <w:rsid w:val="001C17F3"/>
    <w:rsid w:val="001C2DB4"/>
    <w:rsid w:val="001C2F6F"/>
    <w:rsid w:val="001C35E9"/>
    <w:rsid w:val="001C36BD"/>
    <w:rsid w:val="001C3733"/>
    <w:rsid w:val="001C3963"/>
    <w:rsid w:val="001C49B3"/>
    <w:rsid w:val="001C560C"/>
    <w:rsid w:val="001C5B30"/>
    <w:rsid w:val="001C70C5"/>
    <w:rsid w:val="001C7902"/>
    <w:rsid w:val="001D22BE"/>
    <w:rsid w:val="001D3C05"/>
    <w:rsid w:val="001D4BD7"/>
    <w:rsid w:val="001D51EE"/>
    <w:rsid w:val="001D6AF4"/>
    <w:rsid w:val="001D6CC6"/>
    <w:rsid w:val="001E0CC1"/>
    <w:rsid w:val="001E16E3"/>
    <w:rsid w:val="001E1C10"/>
    <w:rsid w:val="001E1DFB"/>
    <w:rsid w:val="001E244C"/>
    <w:rsid w:val="001E3A8B"/>
    <w:rsid w:val="001E3CC0"/>
    <w:rsid w:val="001E3E5D"/>
    <w:rsid w:val="001E51E8"/>
    <w:rsid w:val="001E5D94"/>
    <w:rsid w:val="001E77C3"/>
    <w:rsid w:val="001F090B"/>
    <w:rsid w:val="001F1042"/>
    <w:rsid w:val="001F180A"/>
    <w:rsid w:val="001F1A28"/>
    <w:rsid w:val="001F1AD0"/>
    <w:rsid w:val="001F2112"/>
    <w:rsid w:val="001F2292"/>
    <w:rsid w:val="001F2568"/>
    <w:rsid w:val="001F2DB9"/>
    <w:rsid w:val="001F35E8"/>
    <w:rsid w:val="001F3D0E"/>
    <w:rsid w:val="001F3E12"/>
    <w:rsid w:val="001F4014"/>
    <w:rsid w:val="001F445E"/>
    <w:rsid w:val="001F51A6"/>
    <w:rsid w:val="001F57FD"/>
    <w:rsid w:val="001F5F81"/>
    <w:rsid w:val="001F6317"/>
    <w:rsid w:val="0020011C"/>
    <w:rsid w:val="00201213"/>
    <w:rsid w:val="0020165E"/>
    <w:rsid w:val="00201CBC"/>
    <w:rsid w:val="00202E50"/>
    <w:rsid w:val="00203826"/>
    <w:rsid w:val="00205180"/>
    <w:rsid w:val="0020518E"/>
    <w:rsid w:val="0020522B"/>
    <w:rsid w:val="00205536"/>
    <w:rsid w:val="00206434"/>
    <w:rsid w:val="002071CC"/>
    <w:rsid w:val="002073D4"/>
    <w:rsid w:val="0020758D"/>
    <w:rsid w:val="00207F81"/>
    <w:rsid w:val="0021044A"/>
    <w:rsid w:val="002109F4"/>
    <w:rsid w:val="00211048"/>
    <w:rsid w:val="00211719"/>
    <w:rsid w:val="002119FA"/>
    <w:rsid w:val="00211FDA"/>
    <w:rsid w:val="00213E76"/>
    <w:rsid w:val="00214B53"/>
    <w:rsid w:val="00214C48"/>
    <w:rsid w:val="0021522B"/>
    <w:rsid w:val="00215F60"/>
    <w:rsid w:val="002160C2"/>
    <w:rsid w:val="00216EB6"/>
    <w:rsid w:val="00216F30"/>
    <w:rsid w:val="00220918"/>
    <w:rsid w:val="00220D23"/>
    <w:rsid w:val="00220F71"/>
    <w:rsid w:val="0022137F"/>
    <w:rsid w:val="002226AE"/>
    <w:rsid w:val="002228E5"/>
    <w:rsid w:val="00222BB9"/>
    <w:rsid w:val="00223098"/>
    <w:rsid w:val="00224E77"/>
    <w:rsid w:val="002258D6"/>
    <w:rsid w:val="00225DA5"/>
    <w:rsid w:val="0022618D"/>
    <w:rsid w:val="002271C5"/>
    <w:rsid w:val="002274FB"/>
    <w:rsid w:val="002277DE"/>
    <w:rsid w:val="00227B7C"/>
    <w:rsid w:val="0023035C"/>
    <w:rsid w:val="002306BB"/>
    <w:rsid w:val="002309D2"/>
    <w:rsid w:val="00230DED"/>
    <w:rsid w:val="00231B61"/>
    <w:rsid w:val="00231B95"/>
    <w:rsid w:val="00231FC3"/>
    <w:rsid w:val="00232178"/>
    <w:rsid w:val="0023236E"/>
    <w:rsid w:val="0023282D"/>
    <w:rsid w:val="0023315B"/>
    <w:rsid w:val="002347FE"/>
    <w:rsid w:val="002351D7"/>
    <w:rsid w:val="00236055"/>
    <w:rsid w:val="0023727F"/>
    <w:rsid w:val="0023744B"/>
    <w:rsid w:val="0024178D"/>
    <w:rsid w:val="00243792"/>
    <w:rsid w:val="0024392B"/>
    <w:rsid w:val="00244299"/>
    <w:rsid w:val="002449A0"/>
    <w:rsid w:val="00244F76"/>
    <w:rsid w:val="002450C6"/>
    <w:rsid w:val="00245151"/>
    <w:rsid w:val="002452F8"/>
    <w:rsid w:val="00245B03"/>
    <w:rsid w:val="00245DCF"/>
    <w:rsid w:val="00246C65"/>
    <w:rsid w:val="00247EC9"/>
    <w:rsid w:val="00250C65"/>
    <w:rsid w:val="0025142B"/>
    <w:rsid w:val="00252DC2"/>
    <w:rsid w:val="00253200"/>
    <w:rsid w:val="002533EB"/>
    <w:rsid w:val="00253632"/>
    <w:rsid w:val="002542A8"/>
    <w:rsid w:val="002548C0"/>
    <w:rsid w:val="00255948"/>
    <w:rsid w:val="00255A92"/>
    <w:rsid w:val="00257575"/>
    <w:rsid w:val="0025795D"/>
    <w:rsid w:val="00257DEE"/>
    <w:rsid w:val="002603BC"/>
    <w:rsid w:val="00260659"/>
    <w:rsid w:val="00260A11"/>
    <w:rsid w:val="00260D38"/>
    <w:rsid w:val="0026169A"/>
    <w:rsid w:val="00262763"/>
    <w:rsid w:val="00262CEC"/>
    <w:rsid w:val="00262EDD"/>
    <w:rsid w:val="00264217"/>
    <w:rsid w:val="00264239"/>
    <w:rsid w:val="00264B05"/>
    <w:rsid w:val="00264BEA"/>
    <w:rsid w:val="00265CE6"/>
    <w:rsid w:val="00266F50"/>
    <w:rsid w:val="00266F95"/>
    <w:rsid w:val="00267850"/>
    <w:rsid w:val="00267CB5"/>
    <w:rsid w:val="00267E20"/>
    <w:rsid w:val="00270043"/>
    <w:rsid w:val="00270A3D"/>
    <w:rsid w:val="00270B6E"/>
    <w:rsid w:val="00270DCE"/>
    <w:rsid w:val="00270E68"/>
    <w:rsid w:val="00271032"/>
    <w:rsid w:val="002710DE"/>
    <w:rsid w:val="002712DC"/>
    <w:rsid w:val="00271376"/>
    <w:rsid w:val="00272688"/>
    <w:rsid w:val="00272B41"/>
    <w:rsid w:val="002732CA"/>
    <w:rsid w:val="00273E3E"/>
    <w:rsid w:val="00274147"/>
    <w:rsid w:val="002741E9"/>
    <w:rsid w:val="00275189"/>
    <w:rsid w:val="0027544B"/>
    <w:rsid w:val="002756DC"/>
    <w:rsid w:val="00275E9A"/>
    <w:rsid w:val="00276220"/>
    <w:rsid w:val="00276437"/>
    <w:rsid w:val="0027716C"/>
    <w:rsid w:val="002778C1"/>
    <w:rsid w:val="00277944"/>
    <w:rsid w:val="00277990"/>
    <w:rsid w:val="00277C4D"/>
    <w:rsid w:val="00277D96"/>
    <w:rsid w:val="002801A3"/>
    <w:rsid w:val="0028063F"/>
    <w:rsid w:val="00280657"/>
    <w:rsid w:val="00280740"/>
    <w:rsid w:val="00280876"/>
    <w:rsid w:val="00280BBC"/>
    <w:rsid w:val="00280E33"/>
    <w:rsid w:val="002825A5"/>
    <w:rsid w:val="0028382D"/>
    <w:rsid w:val="00283B02"/>
    <w:rsid w:val="00283C5D"/>
    <w:rsid w:val="002844B0"/>
    <w:rsid w:val="002850F2"/>
    <w:rsid w:val="00286322"/>
    <w:rsid w:val="00290A2E"/>
    <w:rsid w:val="00291377"/>
    <w:rsid w:val="00292413"/>
    <w:rsid w:val="0029286F"/>
    <w:rsid w:val="00292AEB"/>
    <w:rsid w:val="0029313E"/>
    <w:rsid w:val="002938D9"/>
    <w:rsid w:val="00294442"/>
    <w:rsid w:val="002945A2"/>
    <w:rsid w:val="00295EFF"/>
    <w:rsid w:val="0029660E"/>
    <w:rsid w:val="00296B03"/>
    <w:rsid w:val="00296C1F"/>
    <w:rsid w:val="002A0C6B"/>
    <w:rsid w:val="002A17FD"/>
    <w:rsid w:val="002A1AFE"/>
    <w:rsid w:val="002A1C1B"/>
    <w:rsid w:val="002A1DC2"/>
    <w:rsid w:val="002A2243"/>
    <w:rsid w:val="002A276B"/>
    <w:rsid w:val="002A29D0"/>
    <w:rsid w:val="002A3CFC"/>
    <w:rsid w:val="002A3FF5"/>
    <w:rsid w:val="002A41E6"/>
    <w:rsid w:val="002A4335"/>
    <w:rsid w:val="002A4424"/>
    <w:rsid w:val="002A44C8"/>
    <w:rsid w:val="002A5E48"/>
    <w:rsid w:val="002A638D"/>
    <w:rsid w:val="002A644B"/>
    <w:rsid w:val="002A783C"/>
    <w:rsid w:val="002B00C5"/>
    <w:rsid w:val="002B03E6"/>
    <w:rsid w:val="002B0455"/>
    <w:rsid w:val="002B1D32"/>
    <w:rsid w:val="002B261C"/>
    <w:rsid w:val="002B2AB8"/>
    <w:rsid w:val="002B2BEE"/>
    <w:rsid w:val="002B2E51"/>
    <w:rsid w:val="002B2FFC"/>
    <w:rsid w:val="002B35C5"/>
    <w:rsid w:val="002B3935"/>
    <w:rsid w:val="002B406A"/>
    <w:rsid w:val="002B41D4"/>
    <w:rsid w:val="002B4C15"/>
    <w:rsid w:val="002B4EF8"/>
    <w:rsid w:val="002B5011"/>
    <w:rsid w:val="002B543F"/>
    <w:rsid w:val="002B56A9"/>
    <w:rsid w:val="002B639A"/>
    <w:rsid w:val="002B6A0A"/>
    <w:rsid w:val="002B6D99"/>
    <w:rsid w:val="002B7B54"/>
    <w:rsid w:val="002B7D73"/>
    <w:rsid w:val="002C037B"/>
    <w:rsid w:val="002C06E3"/>
    <w:rsid w:val="002C0801"/>
    <w:rsid w:val="002C0F57"/>
    <w:rsid w:val="002C11E8"/>
    <w:rsid w:val="002C263C"/>
    <w:rsid w:val="002C2F0D"/>
    <w:rsid w:val="002C33B3"/>
    <w:rsid w:val="002C3F96"/>
    <w:rsid w:val="002C44B0"/>
    <w:rsid w:val="002C450E"/>
    <w:rsid w:val="002C4E07"/>
    <w:rsid w:val="002C69C6"/>
    <w:rsid w:val="002C6A0C"/>
    <w:rsid w:val="002C6C56"/>
    <w:rsid w:val="002C6FBE"/>
    <w:rsid w:val="002D0586"/>
    <w:rsid w:val="002D0E9E"/>
    <w:rsid w:val="002D1023"/>
    <w:rsid w:val="002D118B"/>
    <w:rsid w:val="002D11BB"/>
    <w:rsid w:val="002D1459"/>
    <w:rsid w:val="002D1470"/>
    <w:rsid w:val="002D21CF"/>
    <w:rsid w:val="002D28E6"/>
    <w:rsid w:val="002D4705"/>
    <w:rsid w:val="002D500E"/>
    <w:rsid w:val="002D5B65"/>
    <w:rsid w:val="002D6396"/>
    <w:rsid w:val="002D675E"/>
    <w:rsid w:val="002D6D29"/>
    <w:rsid w:val="002D756D"/>
    <w:rsid w:val="002D7E3C"/>
    <w:rsid w:val="002D7E5E"/>
    <w:rsid w:val="002D7F7B"/>
    <w:rsid w:val="002E07EF"/>
    <w:rsid w:val="002E0D06"/>
    <w:rsid w:val="002E1810"/>
    <w:rsid w:val="002E1EA5"/>
    <w:rsid w:val="002E399F"/>
    <w:rsid w:val="002E44AA"/>
    <w:rsid w:val="002E4E94"/>
    <w:rsid w:val="002E5032"/>
    <w:rsid w:val="002E5778"/>
    <w:rsid w:val="002E7374"/>
    <w:rsid w:val="002E7389"/>
    <w:rsid w:val="002F06C4"/>
    <w:rsid w:val="002F1DD6"/>
    <w:rsid w:val="002F1F28"/>
    <w:rsid w:val="002F227F"/>
    <w:rsid w:val="002F335D"/>
    <w:rsid w:val="002F43CA"/>
    <w:rsid w:val="002F456F"/>
    <w:rsid w:val="002F4BAE"/>
    <w:rsid w:val="002F4D2C"/>
    <w:rsid w:val="002F4ECA"/>
    <w:rsid w:val="002F5611"/>
    <w:rsid w:val="002F56A4"/>
    <w:rsid w:val="002F57AA"/>
    <w:rsid w:val="002F5960"/>
    <w:rsid w:val="002F66A5"/>
    <w:rsid w:val="002F7088"/>
    <w:rsid w:val="002F714C"/>
    <w:rsid w:val="002F752E"/>
    <w:rsid w:val="002F77BF"/>
    <w:rsid w:val="003004A2"/>
    <w:rsid w:val="00301FD3"/>
    <w:rsid w:val="0030283D"/>
    <w:rsid w:val="00303DD5"/>
    <w:rsid w:val="00303ECF"/>
    <w:rsid w:val="0030406A"/>
    <w:rsid w:val="0030572B"/>
    <w:rsid w:val="00305963"/>
    <w:rsid w:val="00305E4B"/>
    <w:rsid w:val="003069EB"/>
    <w:rsid w:val="00306D06"/>
    <w:rsid w:val="00306EF3"/>
    <w:rsid w:val="00307B74"/>
    <w:rsid w:val="00310764"/>
    <w:rsid w:val="00310BD7"/>
    <w:rsid w:val="00310D31"/>
    <w:rsid w:val="00311428"/>
    <w:rsid w:val="00311BAB"/>
    <w:rsid w:val="00312DAC"/>
    <w:rsid w:val="003135FA"/>
    <w:rsid w:val="00313E46"/>
    <w:rsid w:val="003151D8"/>
    <w:rsid w:val="00315BFB"/>
    <w:rsid w:val="00316E41"/>
    <w:rsid w:val="00320203"/>
    <w:rsid w:val="0032022E"/>
    <w:rsid w:val="00320A9C"/>
    <w:rsid w:val="00321210"/>
    <w:rsid w:val="00322002"/>
    <w:rsid w:val="00322E0F"/>
    <w:rsid w:val="0032320D"/>
    <w:rsid w:val="003236BD"/>
    <w:rsid w:val="00323781"/>
    <w:rsid w:val="0032453A"/>
    <w:rsid w:val="00324789"/>
    <w:rsid w:val="003247B0"/>
    <w:rsid w:val="00324F92"/>
    <w:rsid w:val="0032543F"/>
    <w:rsid w:val="0032552C"/>
    <w:rsid w:val="0032593F"/>
    <w:rsid w:val="00325E81"/>
    <w:rsid w:val="00326948"/>
    <w:rsid w:val="00327791"/>
    <w:rsid w:val="00327E18"/>
    <w:rsid w:val="00330ECC"/>
    <w:rsid w:val="003310BA"/>
    <w:rsid w:val="003318A2"/>
    <w:rsid w:val="00332343"/>
    <w:rsid w:val="00332A84"/>
    <w:rsid w:val="00333067"/>
    <w:rsid w:val="003330D2"/>
    <w:rsid w:val="003335A7"/>
    <w:rsid w:val="0033362A"/>
    <w:rsid w:val="0033380B"/>
    <w:rsid w:val="0033407B"/>
    <w:rsid w:val="0033486D"/>
    <w:rsid w:val="00334A24"/>
    <w:rsid w:val="00334CB4"/>
    <w:rsid w:val="00335174"/>
    <w:rsid w:val="0033533B"/>
    <w:rsid w:val="0033577B"/>
    <w:rsid w:val="00335C8D"/>
    <w:rsid w:val="00336040"/>
    <w:rsid w:val="003363D5"/>
    <w:rsid w:val="003367C4"/>
    <w:rsid w:val="00336B77"/>
    <w:rsid w:val="00336D8E"/>
    <w:rsid w:val="00336F3A"/>
    <w:rsid w:val="003376B3"/>
    <w:rsid w:val="003377E2"/>
    <w:rsid w:val="0033781E"/>
    <w:rsid w:val="003379B2"/>
    <w:rsid w:val="00337C6D"/>
    <w:rsid w:val="00340160"/>
    <w:rsid w:val="00340524"/>
    <w:rsid w:val="00340D24"/>
    <w:rsid w:val="00341F19"/>
    <w:rsid w:val="00342821"/>
    <w:rsid w:val="00345202"/>
    <w:rsid w:val="003456CE"/>
    <w:rsid w:val="00345F9C"/>
    <w:rsid w:val="003468AF"/>
    <w:rsid w:val="003469EA"/>
    <w:rsid w:val="00346CDE"/>
    <w:rsid w:val="00347776"/>
    <w:rsid w:val="003504EE"/>
    <w:rsid w:val="0035079E"/>
    <w:rsid w:val="00350A7F"/>
    <w:rsid w:val="00350FCE"/>
    <w:rsid w:val="0035159C"/>
    <w:rsid w:val="00351A91"/>
    <w:rsid w:val="00351B2C"/>
    <w:rsid w:val="003520C4"/>
    <w:rsid w:val="003533AE"/>
    <w:rsid w:val="00353838"/>
    <w:rsid w:val="00353A02"/>
    <w:rsid w:val="00353A31"/>
    <w:rsid w:val="00354795"/>
    <w:rsid w:val="00355442"/>
    <w:rsid w:val="00355BA0"/>
    <w:rsid w:val="00355E14"/>
    <w:rsid w:val="00356E74"/>
    <w:rsid w:val="003578B1"/>
    <w:rsid w:val="0036000E"/>
    <w:rsid w:val="0036113D"/>
    <w:rsid w:val="00361280"/>
    <w:rsid w:val="0036128D"/>
    <w:rsid w:val="003615BC"/>
    <w:rsid w:val="003615E7"/>
    <w:rsid w:val="003615F1"/>
    <w:rsid w:val="00361A6E"/>
    <w:rsid w:val="00361B59"/>
    <w:rsid w:val="00361BF7"/>
    <w:rsid w:val="003633F1"/>
    <w:rsid w:val="00363854"/>
    <w:rsid w:val="00363C97"/>
    <w:rsid w:val="00363CE0"/>
    <w:rsid w:val="00363D7F"/>
    <w:rsid w:val="003645CF"/>
    <w:rsid w:val="00364CD7"/>
    <w:rsid w:val="003650D5"/>
    <w:rsid w:val="00367BEC"/>
    <w:rsid w:val="00367C66"/>
    <w:rsid w:val="003700B2"/>
    <w:rsid w:val="0037010D"/>
    <w:rsid w:val="0037233D"/>
    <w:rsid w:val="003736EF"/>
    <w:rsid w:val="003737E3"/>
    <w:rsid w:val="00373C41"/>
    <w:rsid w:val="00374005"/>
    <w:rsid w:val="003742BA"/>
    <w:rsid w:val="00375282"/>
    <w:rsid w:val="003754D9"/>
    <w:rsid w:val="00375C09"/>
    <w:rsid w:val="00376A2E"/>
    <w:rsid w:val="00377776"/>
    <w:rsid w:val="00380107"/>
    <w:rsid w:val="00380A1A"/>
    <w:rsid w:val="00380B26"/>
    <w:rsid w:val="00380D80"/>
    <w:rsid w:val="00380FDD"/>
    <w:rsid w:val="003815B2"/>
    <w:rsid w:val="00382339"/>
    <w:rsid w:val="00383107"/>
    <w:rsid w:val="003852FE"/>
    <w:rsid w:val="00385366"/>
    <w:rsid w:val="00386C1E"/>
    <w:rsid w:val="0038732D"/>
    <w:rsid w:val="0038761D"/>
    <w:rsid w:val="00390413"/>
    <w:rsid w:val="003906F8"/>
    <w:rsid w:val="00390A73"/>
    <w:rsid w:val="00391F53"/>
    <w:rsid w:val="00392456"/>
    <w:rsid w:val="00392AD6"/>
    <w:rsid w:val="003935EE"/>
    <w:rsid w:val="00393DBC"/>
    <w:rsid w:val="0039408A"/>
    <w:rsid w:val="00394B68"/>
    <w:rsid w:val="0039557B"/>
    <w:rsid w:val="00395679"/>
    <w:rsid w:val="00395B2C"/>
    <w:rsid w:val="0039673D"/>
    <w:rsid w:val="00396C0B"/>
    <w:rsid w:val="00396C99"/>
    <w:rsid w:val="00397077"/>
    <w:rsid w:val="003975DA"/>
    <w:rsid w:val="00397893"/>
    <w:rsid w:val="003A0A31"/>
    <w:rsid w:val="003A0F91"/>
    <w:rsid w:val="003A2407"/>
    <w:rsid w:val="003A24AD"/>
    <w:rsid w:val="003A25BB"/>
    <w:rsid w:val="003A2CF0"/>
    <w:rsid w:val="003A30F1"/>
    <w:rsid w:val="003A33D3"/>
    <w:rsid w:val="003A35A9"/>
    <w:rsid w:val="003A3880"/>
    <w:rsid w:val="003A4FD7"/>
    <w:rsid w:val="003A5193"/>
    <w:rsid w:val="003A5BC5"/>
    <w:rsid w:val="003A5D55"/>
    <w:rsid w:val="003A5DE7"/>
    <w:rsid w:val="003A62C3"/>
    <w:rsid w:val="003A6B43"/>
    <w:rsid w:val="003A75E6"/>
    <w:rsid w:val="003B04A2"/>
    <w:rsid w:val="003B0722"/>
    <w:rsid w:val="003B1436"/>
    <w:rsid w:val="003B1AC4"/>
    <w:rsid w:val="003B1CA7"/>
    <w:rsid w:val="003B255B"/>
    <w:rsid w:val="003B3317"/>
    <w:rsid w:val="003B43D0"/>
    <w:rsid w:val="003B4E79"/>
    <w:rsid w:val="003B52D4"/>
    <w:rsid w:val="003B5950"/>
    <w:rsid w:val="003B6C05"/>
    <w:rsid w:val="003B72B2"/>
    <w:rsid w:val="003B78B9"/>
    <w:rsid w:val="003C0264"/>
    <w:rsid w:val="003C1233"/>
    <w:rsid w:val="003C1A8A"/>
    <w:rsid w:val="003C1CA5"/>
    <w:rsid w:val="003C1CE7"/>
    <w:rsid w:val="003C1EC7"/>
    <w:rsid w:val="003C3163"/>
    <w:rsid w:val="003C322A"/>
    <w:rsid w:val="003C3D8E"/>
    <w:rsid w:val="003C3EEE"/>
    <w:rsid w:val="003C40E6"/>
    <w:rsid w:val="003C64A0"/>
    <w:rsid w:val="003C6864"/>
    <w:rsid w:val="003C6F0B"/>
    <w:rsid w:val="003C7BA3"/>
    <w:rsid w:val="003C7FC2"/>
    <w:rsid w:val="003D233C"/>
    <w:rsid w:val="003D2374"/>
    <w:rsid w:val="003D2998"/>
    <w:rsid w:val="003D2EAF"/>
    <w:rsid w:val="003D33F4"/>
    <w:rsid w:val="003D3498"/>
    <w:rsid w:val="003D35A5"/>
    <w:rsid w:val="003D4217"/>
    <w:rsid w:val="003D45BC"/>
    <w:rsid w:val="003D4705"/>
    <w:rsid w:val="003D48BA"/>
    <w:rsid w:val="003D4DC2"/>
    <w:rsid w:val="003D4E9C"/>
    <w:rsid w:val="003D579D"/>
    <w:rsid w:val="003D726A"/>
    <w:rsid w:val="003D73D7"/>
    <w:rsid w:val="003D782F"/>
    <w:rsid w:val="003D7A48"/>
    <w:rsid w:val="003E052B"/>
    <w:rsid w:val="003E080D"/>
    <w:rsid w:val="003E0D78"/>
    <w:rsid w:val="003E1CB1"/>
    <w:rsid w:val="003E25FA"/>
    <w:rsid w:val="003E2E76"/>
    <w:rsid w:val="003E3A1D"/>
    <w:rsid w:val="003E44C0"/>
    <w:rsid w:val="003E4BEF"/>
    <w:rsid w:val="003E4C54"/>
    <w:rsid w:val="003E5917"/>
    <w:rsid w:val="003E61CF"/>
    <w:rsid w:val="003E6205"/>
    <w:rsid w:val="003E63A9"/>
    <w:rsid w:val="003E66F5"/>
    <w:rsid w:val="003E66F9"/>
    <w:rsid w:val="003E6CA0"/>
    <w:rsid w:val="003E78F3"/>
    <w:rsid w:val="003E79F8"/>
    <w:rsid w:val="003F0BF9"/>
    <w:rsid w:val="003F11EB"/>
    <w:rsid w:val="003F1C89"/>
    <w:rsid w:val="003F1E18"/>
    <w:rsid w:val="003F2061"/>
    <w:rsid w:val="003F2C7F"/>
    <w:rsid w:val="003F2DA1"/>
    <w:rsid w:val="003F2E75"/>
    <w:rsid w:val="003F2EF8"/>
    <w:rsid w:val="003F2F02"/>
    <w:rsid w:val="003F2F16"/>
    <w:rsid w:val="003F2FDE"/>
    <w:rsid w:val="003F330B"/>
    <w:rsid w:val="003F34AC"/>
    <w:rsid w:val="003F5AD1"/>
    <w:rsid w:val="003F5B69"/>
    <w:rsid w:val="003F6FDF"/>
    <w:rsid w:val="003F7026"/>
    <w:rsid w:val="003F7ACF"/>
    <w:rsid w:val="004009CD"/>
    <w:rsid w:val="00401153"/>
    <w:rsid w:val="004016F5"/>
    <w:rsid w:val="00401C4E"/>
    <w:rsid w:val="00402A82"/>
    <w:rsid w:val="00402B15"/>
    <w:rsid w:val="00403E53"/>
    <w:rsid w:val="004045AA"/>
    <w:rsid w:val="0040515D"/>
    <w:rsid w:val="0040549A"/>
    <w:rsid w:val="00405799"/>
    <w:rsid w:val="00405CC9"/>
    <w:rsid w:val="00405DFA"/>
    <w:rsid w:val="00407515"/>
    <w:rsid w:val="0040772C"/>
    <w:rsid w:val="00407D67"/>
    <w:rsid w:val="00410A1E"/>
    <w:rsid w:val="00410BF5"/>
    <w:rsid w:val="00410EEF"/>
    <w:rsid w:val="004114A4"/>
    <w:rsid w:val="00411B6B"/>
    <w:rsid w:val="004136F1"/>
    <w:rsid w:val="004138DE"/>
    <w:rsid w:val="00414B2F"/>
    <w:rsid w:val="00415E58"/>
    <w:rsid w:val="00416192"/>
    <w:rsid w:val="00416231"/>
    <w:rsid w:val="0041771E"/>
    <w:rsid w:val="004208AB"/>
    <w:rsid w:val="00421833"/>
    <w:rsid w:val="004219EF"/>
    <w:rsid w:val="00421C60"/>
    <w:rsid w:val="00421E7E"/>
    <w:rsid w:val="004224BA"/>
    <w:rsid w:val="00422A6B"/>
    <w:rsid w:val="00422B92"/>
    <w:rsid w:val="00423267"/>
    <w:rsid w:val="00423A2D"/>
    <w:rsid w:val="00424FC8"/>
    <w:rsid w:val="00425BC5"/>
    <w:rsid w:val="004260C3"/>
    <w:rsid w:val="0042627A"/>
    <w:rsid w:val="00426805"/>
    <w:rsid w:val="00426BDF"/>
    <w:rsid w:val="00426CD9"/>
    <w:rsid w:val="00426ED0"/>
    <w:rsid w:val="004274E9"/>
    <w:rsid w:val="004309B7"/>
    <w:rsid w:val="00430FEB"/>
    <w:rsid w:val="004310EE"/>
    <w:rsid w:val="0043139A"/>
    <w:rsid w:val="00431913"/>
    <w:rsid w:val="00431DDD"/>
    <w:rsid w:val="004329FD"/>
    <w:rsid w:val="00433677"/>
    <w:rsid w:val="004340D5"/>
    <w:rsid w:val="00434880"/>
    <w:rsid w:val="0043526D"/>
    <w:rsid w:val="00435F82"/>
    <w:rsid w:val="0043746F"/>
    <w:rsid w:val="0043747F"/>
    <w:rsid w:val="0044067A"/>
    <w:rsid w:val="0044210F"/>
    <w:rsid w:val="004424E0"/>
    <w:rsid w:val="00442695"/>
    <w:rsid w:val="00442DAE"/>
    <w:rsid w:val="004449E8"/>
    <w:rsid w:val="0044513F"/>
    <w:rsid w:val="004460E9"/>
    <w:rsid w:val="00446280"/>
    <w:rsid w:val="0044655A"/>
    <w:rsid w:val="0044764B"/>
    <w:rsid w:val="00447B6F"/>
    <w:rsid w:val="00447F3C"/>
    <w:rsid w:val="00450288"/>
    <w:rsid w:val="004502D2"/>
    <w:rsid w:val="00450375"/>
    <w:rsid w:val="0045080D"/>
    <w:rsid w:val="0045193C"/>
    <w:rsid w:val="00453623"/>
    <w:rsid w:val="00453643"/>
    <w:rsid w:val="00453C11"/>
    <w:rsid w:val="00454157"/>
    <w:rsid w:val="004549D3"/>
    <w:rsid w:val="0045520B"/>
    <w:rsid w:val="00455759"/>
    <w:rsid w:val="004557B0"/>
    <w:rsid w:val="004562E4"/>
    <w:rsid w:val="00456C62"/>
    <w:rsid w:val="00457946"/>
    <w:rsid w:val="00457D5B"/>
    <w:rsid w:val="00457D8B"/>
    <w:rsid w:val="00457DDE"/>
    <w:rsid w:val="00460A17"/>
    <w:rsid w:val="00460CE0"/>
    <w:rsid w:val="0046108C"/>
    <w:rsid w:val="0046174F"/>
    <w:rsid w:val="00461E35"/>
    <w:rsid w:val="00462C0E"/>
    <w:rsid w:val="00463067"/>
    <w:rsid w:val="00463660"/>
    <w:rsid w:val="00463ECE"/>
    <w:rsid w:val="004641B4"/>
    <w:rsid w:val="0046425D"/>
    <w:rsid w:val="004645B9"/>
    <w:rsid w:val="00464B04"/>
    <w:rsid w:val="00465088"/>
    <w:rsid w:val="00465789"/>
    <w:rsid w:val="00465FC3"/>
    <w:rsid w:val="004673A2"/>
    <w:rsid w:val="004706C2"/>
    <w:rsid w:val="00470CB5"/>
    <w:rsid w:val="00470DA1"/>
    <w:rsid w:val="00471A7D"/>
    <w:rsid w:val="00471C44"/>
    <w:rsid w:val="00471EAB"/>
    <w:rsid w:val="004723EE"/>
    <w:rsid w:val="0047269E"/>
    <w:rsid w:val="00475790"/>
    <w:rsid w:val="00475A92"/>
    <w:rsid w:val="004761EB"/>
    <w:rsid w:val="00477BB9"/>
    <w:rsid w:val="00480075"/>
    <w:rsid w:val="004802D7"/>
    <w:rsid w:val="00481141"/>
    <w:rsid w:val="0048122E"/>
    <w:rsid w:val="00481607"/>
    <w:rsid w:val="004816DE"/>
    <w:rsid w:val="0048421B"/>
    <w:rsid w:val="00485633"/>
    <w:rsid w:val="0048595A"/>
    <w:rsid w:val="00486239"/>
    <w:rsid w:val="00486FDD"/>
    <w:rsid w:val="00487366"/>
    <w:rsid w:val="004873E4"/>
    <w:rsid w:val="00487A45"/>
    <w:rsid w:val="00487BB2"/>
    <w:rsid w:val="00490664"/>
    <w:rsid w:val="0049072C"/>
    <w:rsid w:val="004907EA"/>
    <w:rsid w:val="00490FD1"/>
    <w:rsid w:val="00491AD2"/>
    <w:rsid w:val="00491B87"/>
    <w:rsid w:val="00491E47"/>
    <w:rsid w:val="00492AA2"/>
    <w:rsid w:val="00492F00"/>
    <w:rsid w:val="004935C0"/>
    <w:rsid w:val="00493B43"/>
    <w:rsid w:val="0049486B"/>
    <w:rsid w:val="00494EB1"/>
    <w:rsid w:val="0049537E"/>
    <w:rsid w:val="00495E06"/>
    <w:rsid w:val="00495E97"/>
    <w:rsid w:val="0049623D"/>
    <w:rsid w:val="00496414"/>
    <w:rsid w:val="00497A38"/>
    <w:rsid w:val="004A0382"/>
    <w:rsid w:val="004A1065"/>
    <w:rsid w:val="004A11FB"/>
    <w:rsid w:val="004A1ADF"/>
    <w:rsid w:val="004A1E73"/>
    <w:rsid w:val="004A3498"/>
    <w:rsid w:val="004A3A2A"/>
    <w:rsid w:val="004A45BD"/>
    <w:rsid w:val="004A4656"/>
    <w:rsid w:val="004A5644"/>
    <w:rsid w:val="004A6E2D"/>
    <w:rsid w:val="004A77B0"/>
    <w:rsid w:val="004B0B44"/>
    <w:rsid w:val="004B1CED"/>
    <w:rsid w:val="004B27BC"/>
    <w:rsid w:val="004B34A7"/>
    <w:rsid w:val="004B3B06"/>
    <w:rsid w:val="004B4189"/>
    <w:rsid w:val="004B4643"/>
    <w:rsid w:val="004B46C7"/>
    <w:rsid w:val="004B51E5"/>
    <w:rsid w:val="004B5386"/>
    <w:rsid w:val="004B56F9"/>
    <w:rsid w:val="004B5712"/>
    <w:rsid w:val="004B6491"/>
    <w:rsid w:val="004B68CC"/>
    <w:rsid w:val="004B7648"/>
    <w:rsid w:val="004B7F67"/>
    <w:rsid w:val="004C03F0"/>
    <w:rsid w:val="004C176C"/>
    <w:rsid w:val="004C1994"/>
    <w:rsid w:val="004C2894"/>
    <w:rsid w:val="004C2F6C"/>
    <w:rsid w:val="004C3A16"/>
    <w:rsid w:val="004C3FE5"/>
    <w:rsid w:val="004C404A"/>
    <w:rsid w:val="004C40D5"/>
    <w:rsid w:val="004C4DEB"/>
    <w:rsid w:val="004C57B1"/>
    <w:rsid w:val="004C6F7B"/>
    <w:rsid w:val="004D0581"/>
    <w:rsid w:val="004D11F8"/>
    <w:rsid w:val="004D17DA"/>
    <w:rsid w:val="004D1C39"/>
    <w:rsid w:val="004D31DC"/>
    <w:rsid w:val="004D4080"/>
    <w:rsid w:val="004D44A3"/>
    <w:rsid w:val="004D5334"/>
    <w:rsid w:val="004D54FE"/>
    <w:rsid w:val="004D6782"/>
    <w:rsid w:val="004D69B8"/>
    <w:rsid w:val="004D6A04"/>
    <w:rsid w:val="004E05FD"/>
    <w:rsid w:val="004E09C1"/>
    <w:rsid w:val="004E18D3"/>
    <w:rsid w:val="004E1A0D"/>
    <w:rsid w:val="004E23F5"/>
    <w:rsid w:val="004E27FE"/>
    <w:rsid w:val="004E2DED"/>
    <w:rsid w:val="004E32B9"/>
    <w:rsid w:val="004E3D39"/>
    <w:rsid w:val="004E4560"/>
    <w:rsid w:val="004E4A0C"/>
    <w:rsid w:val="004E5805"/>
    <w:rsid w:val="004E63E5"/>
    <w:rsid w:val="004E6B76"/>
    <w:rsid w:val="004F1D92"/>
    <w:rsid w:val="004F29AE"/>
    <w:rsid w:val="004F3540"/>
    <w:rsid w:val="004F3A8C"/>
    <w:rsid w:val="004F491D"/>
    <w:rsid w:val="004F4ADE"/>
    <w:rsid w:val="004F4DB6"/>
    <w:rsid w:val="004F504C"/>
    <w:rsid w:val="004F52DB"/>
    <w:rsid w:val="004F5624"/>
    <w:rsid w:val="004F5985"/>
    <w:rsid w:val="004F5BC1"/>
    <w:rsid w:val="004F5DA4"/>
    <w:rsid w:val="004F5DE6"/>
    <w:rsid w:val="004F5DEE"/>
    <w:rsid w:val="004F62B2"/>
    <w:rsid w:val="004F6424"/>
    <w:rsid w:val="004F6637"/>
    <w:rsid w:val="004F6925"/>
    <w:rsid w:val="004F6942"/>
    <w:rsid w:val="004F70F3"/>
    <w:rsid w:val="004F737E"/>
    <w:rsid w:val="004F7752"/>
    <w:rsid w:val="004F7990"/>
    <w:rsid w:val="00500130"/>
    <w:rsid w:val="005001D7"/>
    <w:rsid w:val="00500780"/>
    <w:rsid w:val="00501BD8"/>
    <w:rsid w:val="00501BEE"/>
    <w:rsid w:val="0050380A"/>
    <w:rsid w:val="00503C1E"/>
    <w:rsid w:val="005040CD"/>
    <w:rsid w:val="00504B9A"/>
    <w:rsid w:val="00504F26"/>
    <w:rsid w:val="00505229"/>
    <w:rsid w:val="00505717"/>
    <w:rsid w:val="00506CFD"/>
    <w:rsid w:val="00507630"/>
    <w:rsid w:val="00507DC1"/>
    <w:rsid w:val="00507F98"/>
    <w:rsid w:val="005101C3"/>
    <w:rsid w:val="00510598"/>
    <w:rsid w:val="005108A3"/>
    <w:rsid w:val="00510CA7"/>
    <w:rsid w:val="00510F6E"/>
    <w:rsid w:val="005116DF"/>
    <w:rsid w:val="005118AE"/>
    <w:rsid w:val="00512925"/>
    <w:rsid w:val="00513E75"/>
    <w:rsid w:val="00514AB3"/>
    <w:rsid w:val="00514C9E"/>
    <w:rsid w:val="0051535A"/>
    <w:rsid w:val="0051587A"/>
    <w:rsid w:val="005158FA"/>
    <w:rsid w:val="005169AD"/>
    <w:rsid w:val="00516A08"/>
    <w:rsid w:val="00516A77"/>
    <w:rsid w:val="00520782"/>
    <w:rsid w:val="005208B9"/>
    <w:rsid w:val="005218CE"/>
    <w:rsid w:val="00521CD2"/>
    <w:rsid w:val="005221F0"/>
    <w:rsid w:val="005228E7"/>
    <w:rsid w:val="00522B8A"/>
    <w:rsid w:val="00523466"/>
    <w:rsid w:val="00523EB4"/>
    <w:rsid w:val="00524055"/>
    <w:rsid w:val="00524807"/>
    <w:rsid w:val="00524843"/>
    <w:rsid w:val="005250D0"/>
    <w:rsid w:val="00525E0C"/>
    <w:rsid w:val="00525F05"/>
    <w:rsid w:val="00525FF9"/>
    <w:rsid w:val="00526C53"/>
    <w:rsid w:val="00526F2C"/>
    <w:rsid w:val="0053109B"/>
    <w:rsid w:val="00532A3F"/>
    <w:rsid w:val="00532C41"/>
    <w:rsid w:val="00532D3F"/>
    <w:rsid w:val="00532E21"/>
    <w:rsid w:val="0053356B"/>
    <w:rsid w:val="0053386D"/>
    <w:rsid w:val="00534700"/>
    <w:rsid w:val="00534DE5"/>
    <w:rsid w:val="005356DE"/>
    <w:rsid w:val="00535F3C"/>
    <w:rsid w:val="00536BB5"/>
    <w:rsid w:val="005370A4"/>
    <w:rsid w:val="00537798"/>
    <w:rsid w:val="0053791F"/>
    <w:rsid w:val="00537AED"/>
    <w:rsid w:val="00537C16"/>
    <w:rsid w:val="00537FDE"/>
    <w:rsid w:val="00540C7A"/>
    <w:rsid w:val="00540CFE"/>
    <w:rsid w:val="00541389"/>
    <w:rsid w:val="005414D8"/>
    <w:rsid w:val="0054151B"/>
    <w:rsid w:val="00542BD5"/>
    <w:rsid w:val="00543BF5"/>
    <w:rsid w:val="00543C16"/>
    <w:rsid w:val="00543FC6"/>
    <w:rsid w:val="00544355"/>
    <w:rsid w:val="00544A82"/>
    <w:rsid w:val="005457E2"/>
    <w:rsid w:val="00546694"/>
    <w:rsid w:val="00546ADC"/>
    <w:rsid w:val="00546BEE"/>
    <w:rsid w:val="00547538"/>
    <w:rsid w:val="00547C40"/>
    <w:rsid w:val="005502A7"/>
    <w:rsid w:val="0055047B"/>
    <w:rsid w:val="00550A9A"/>
    <w:rsid w:val="00550AEF"/>
    <w:rsid w:val="00550C42"/>
    <w:rsid w:val="00551184"/>
    <w:rsid w:val="0055217D"/>
    <w:rsid w:val="0055260A"/>
    <w:rsid w:val="00552B05"/>
    <w:rsid w:val="00553BFA"/>
    <w:rsid w:val="00554324"/>
    <w:rsid w:val="005546AF"/>
    <w:rsid w:val="005549A5"/>
    <w:rsid w:val="00554AA6"/>
    <w:rsid w:val="00554C7F"/>
    <w:rsid w:val="00554D05"/>
    <w:rsid w:val="00554DE6"/>
    <w:rsid w:val="00554F3C"/>
    <w:rsid w:val="0055541E"/>
    <w:rsid w:val="00555A71"/>
    <w:rsid w:val="00555B3C"/>
    <w:rsid w:val="00556760"/>
    <w:rsid w:val="00556EE4"/>
    <w:rsid w:val="00557596"/>
    <w:rsid w:val="0056077E"/>
    <w:rsid w:val="00560787"/>
    <w:rsid w:val="00560EDA"/>
    <w:rsid w:val="00561326"/>
    <w:rsid w:val="005629EE"/>
    <w:rsid w:val="00562D80"/>
    <w:rsid w:val="005636E0"/>
    <w:rsid w:val="005637AC"/>
    <w:rsid w:val="00563D12"/>
    <w:rsid w:val="00563D9F"/>
    <w:rsid w:val="00563F3D"/>
    <w:rsid w:val="005645D4"/>
    <w:rsid w:val="005648FA"/>
    <w:rsid w:val="00564D50"/>
    <w:rsid w:val="00564EF9"/>
    <w:rsid w:val="00565DF1"/>
    <w:rsid w:val="00566DBB"/>
    <w:rsid w:val="00567084"/>
    <w:rsid w:val="00567346"/>
    <w:rsid w:val="00567778"/>
    <w:rsid w:val="005707BE"/>
    <w:rsid w:val="00571B4D"/>
    <w:rsid w:val="00571F8F"/>
    <w:rsid w:val="0057229C"/>
    <w:rsid w:val="00572511"/>
    <w:rsid w:val="00572811"/>
    <w:rsid w:val="00572E90"/>
    <w:rsid w:val="0057371B"/>
    <w:rsid w:val="00574769"/>
    <w:rsid w:val="00574B86"/>
    <w:rsid w:val="0057516E"/>
    <w:rsid w:val="00575EB8"/>
    <w:rsid w:val="00576412"/>
    <w:rsid w:val="00580115"/>
    <w:rsid w:val="00580BA8"/>
    <w:rsid w:val="005823A1"/>
    <w:rsid w:val="0058287C"/>
    <w:rsid w:val="00582A9B"/>
    <w:rsid w:val="005832AB"/>
    <w:rsid w:val="00583862"/>
    <w:rsid w:val="00583E25"/>
    <w:rsid w:val="0058437C"/>
    <w:rsid w:val="00585569"/>
    <w:rsid w:val="00585D70"/>
    <w:rsid w:val="00586057"/>
    <w:rsid w:val="0058635A"/>
    <w:rsid w:val="00587D12"/>
    <w:rsid w:val="00590502"/>
    <w:rsid w:val="0059056E"/>
    <w:rsid w:val="005910F8"/>
    <w:rsid w:val="0059162F"/>
    <w:rsid w:val="00591713"/>
    <w:rsid w:val="0059194E"/>
    <w:rsid w:val="005931B1"/>
    <w:rsid w:val="005935F4"/>
    <w:rsid w:val="00593E0A"/>
    <w:rsid w:val="00595822"/>
    <w:rsid w:val="00595A98"/>
    <w:rsid w:val="005966BB"/>
    <w:rsid w:val="00596A0B"/>
    <w:rsid w:val="005978CA"/>
    <w:rsid w:val="005A021A"/>
    <w:rsid w:val="005A0E04"/>
    <w:rsid w:val="005A167F"/>
    <w:rsid w:val="005A1ACD"/>
    <w:rsid w:val="005A22B4"/>
    <w:rsid w:val="005A346E"/>
    <w:rsid w:val="005A384C"/>
    <w:rsid w:val="005A4865"/>
    <w:rsid w:val="005A4D01"/>
    <w:rsid w:val="005A73CF"/>
    <w:rsid w:val="005A76C6"/>
    <w:rsid w:val="005B0F35"/>
    <w:rsid w:val="005B1797"/>
    <w:rsid w:val="005B229A"/>
    <w:rsid w:val="005B299F"/>
    <w:rsid w:val="005B2B46"/>
    <w:rsid w:val="005B361F"/>
    <w:rsid w:val="005B3D3F"/>
    <w:rsid w:val="005B3F6F"/>
    <w:rsid w:val="005B40BA"/>
    <w:rsid w:val="005B48D4"/>
    <w:rsid w:val="005B5165"/>
    <w:rsid w:val="005B6208"/>
    <w:rsid w:val="005B68FA"/>
    <w:rsid w:val="005B6AAA"/>
    <w:rsid w:val="005B798B"/>
    <w:rsid w:val="005B7ABB"/>
    <w:rsid w:val="005B7FC6"/>
    <w:rsid w:val="005C03C6"/>
    <w:rsid w:val="005C03E6"/>
    <w:rsid w:val="005C1FAE"/>
    <w:rsid w:val="005C28D2"/>
    <w:rsid w:val="005C366D"/>
    <w:rsid w:val="005C3972"/>
    <w:rsid w:val="005C39E8"/>
    <w:rsid w:val="005C3D96"/>
    <w:rsid w:val="005C46B0"/>
    <w:rsid w:val="005C525B"/>
    <w:rsid w:val="005C5406"/>
    <w:rsid w:val="005C5660"/>
    <w:rsid w:val="005C56E0"/>
    <w:rsid w:val="005C5AFC"/>
    <w:rsid w:val="005C658E"/>
    <w:rsid w:val="005C6814"/>
    <w:rsid w:val="005C70AF"/>
    <w:rsid w:val="005C7FA4"/>
    <w:rsid w:val="005D0829"/>
    <w:rsid w:val="005D4B68"/>
    <w:rsid w:val="005D68F4"/>
    <w:rsid w:val="005D696D"/>
    <w:rsid w:val="005D77E4"/>
    <w:rsid w:val="005D7849"/>
    <w:rsid w:val="005D7B03"/>
    <w:rsid w:val="005E0493"/>
    <w:rsid w:val="005E11C1"/>
    <w:rsid w:val="005E1EA7"/>
    <w:rsid w:val="005E22CE"/>
    <w:rsid w:val="005E2317"/>
    <w:rsid w:val="005E2563"/>
    <w:rsid w:val="005E286B"/>
    <w:rsid w:val="005E2A3E"/>
    <w:rsid w:val="005E330B"/>
    <w:rsid w:val="005E37AD"/>
    <w:rsid w:val="005E394C"/>
    <w:rsid w:val="005E42BF"/>
    <w:rsid w:val="005E4845"/>
    <w:rsid w:val="005E4E2E"/>
    <w:rsid w:val="005E4E70"/>
    <w:rsid w:val="005E5C6B"/>
    <w:rsid w:val="005E5D3F"/>
    <w:rsid w:val="005E65BB"/>
    <w:rsid w:val="005E7644"/>
    <w:rsid w:val="005F01A9"/>
    <w:rsid w:val="005F0B9D"/>
    <w:rsid w:val="005F0DA0"/>
    <w:rsid w:val="005F1057"/>
    <w:rsid w:val="005F19C0"/>
    <w:rsid w:val="005F2552"/>
    <w:rsid w:val="005F264C"/>
    <w:rsid w:val="005F2D1F"/>
    <w:rsid w:val="005F2E5F"/>
    <w:rsid w:val="005F38E1"/>
    <w:rsid w:val="005F47B1"/>
    <w:rsid w:val="005F4914"/>
    <w:rsid w:val="005F518B"/>
    <w:rsid w:val="005F5F60"/>
    <w:rsid w:val="005F62B7"/>
    <w:rsid w:val="005F6604"/>
    <w:rsid w:val="005F6869"/>
    <w:rsid w:val="005F6BB9"/>
    <w:rsid w:val="005F7206"/>
    <w:rsid w:val="005F7284"/>
    <w:rsid w:val="005F74B7"/>
    <w:rsid w:val="005F77BC"/>
    <w:rsid w:val="00600F7E"/>
    <w:rsid w:val="00601287"/>
    <w:rsid w:val="00602EE4"/>
    <w:rsid w:val="00603148"/>
    <w:rsid w:val="00603B6B"/>
    <w:rsid w:val="00604D24"/>
    <w:rsid w:val="00604F31"/>
    <w:rsid w:val="00605600"/>
    <w:rsid w:val="00606FC7"/>
    <w:rsid w:val="00607334"/>
    <w:rsid w:val="0060740B"/>
    <w:rsid w:val="00607C00"/>
    <w:rsid w:val="00607D43"/>
    <w:rsid w:val="00610456"/>
    <w:rsid w:val="00610925"/>
    <w:rsid w:val="006109C0"/>
    <w:rsid w:val="00610FDF"/>
    <w:rsid w:val="00611473"/>
    <w:rsid w:val="00611A9F"/>
    <w:rsid w:val="00611B36"/>
    <w:rsid w:val="006121D1"/>
    <w:rsid w:val="006122EF"/>
    <w:rsid w:val="00613596"/>
    <w:rsid w:val="00613A34"/>
    <w:rsid w:val="00613E36"/>
    <w:rsid w:val="00613F06"/>
    <w:rsid w:val="00614A91"/>
    <w:rsid w:val="006157BC"/>
    <w:rsid w:val="00615ADA"/>
    <w:rsid w:val="00616128"/>
    <w:rsid w:val="00616AFD"/>
    <w:rsid w:val="00617951"/>
    <w:rsid w:val="006200D2"/>
    <w:rsid w:val="006204F4"/>
    <w:rsid w:val="00620D06"/>
    <w:rsid w:val="006216C8"/>
    <w:rsid w:val="006221CD"/>
    <w:rsid w:val="00622289"/>
    <w:rsid w:val="006227D9"/>
    <w:rsid w:val="006238E7"/>
    <w:rsid w:val="00623F9E"/>
    <w:rsid w:val="00624A60"/>
    <w:rsid w:val="00625367"/>
    <w:rsid w:val="006266A9"/>
    <w:rsid w:val="006267DE"/>
    <w:rsid w:val="006268E8"/>
    <w:rsid w:val="006269B8"/>
    <w:rsid w:val="00627108"/>
    <w:rsid w:val="006278E4"/>
    <w:rsid w:val="00627EB5"/>
    <w:rsid w:val="00630426"/>
    <w:rsid w:val="00630A70"/>
    <w:rsid w:val="00630E29"/>
    <w:rsid w:val="006316C1"/>
    <w:rsid w:val="00631ED4"/>
    <w:rsid w:val="00633556"/>
    <w:rsid w:val="00633BC7"/>
    <w:rsid w:val="00633CDD"/>
    <w:rsid w:val="00633EC2"/>
    <w:rsid w:val="006353F9"/>
    <w:rsid w:val="00635C5E"/>
    <w:rsid w:val="00635C9C"/>
    <w:rsid w:val="00635E9C"/>
    <w:rsid w:val="00636F0F"/>
    <w:rsid w:val="006373A4"/>
    <w:rsid w:val="00637B41"/>
    <w:rsid w:val="00637E0C"/>
    <w:rsid w:val="00640362"/>
    <w:rsid w:val="00640EDD"/>
    <w:rsid w:val="006413AB"/>
    <w:rsid w:val="006414EE"/>
    <w:rsid w:val="006422AD"/>
    <w:rsid w:val="00642524"/>
    <w:rsid w:val="00642C20"/>
    <w:rsid w:val="00642D0A"/>
    <w:rsid w:val="006433E4"/>
    <w:rsid w:val="006437BD"/>
    <w:rsid w:val="006442E2"/>
    <w:rsid w:val="00644D6D"/>
    <w:rsid w:val="00645ECB"/>
    <w:rsid w:val="006468FD"/>
    <w:rsid w:val="00646FE1"/>
    <w:rsid w:val="00650ECB"/>
    <w:rsid w:val="00651124"/>
    <w:rsid w:val="006513C0"/>
    <w:rsid w:val="00651B69"/>
    <w:rsid w:val="00651EE1"/>
    <w:rsid w:val="006522CE"/>
    <w:rsid w:val="006525ED"/>
    <w:rsid w:val="00652B1D"/>
    <w:rsid w:val="00654057"/>
    <w:rsid w:val="00654D38"/>
    <w:rsid w:val="0065581D"/>
    <w:rsid w:val="00655B06"/>
    <w:rsid w:val="00655C2F"/>
    <w:rsid w:val="00655CA5"/>
    <w:rsid w:val="00655FA2"/>
    <w:rsid w:val="00656CB9"/>
    <w:rsid w:val="0065706E"/>
    <w:rsid w:val="00660554"/>
    <w:rsid w:val="00660C0A"/>
    <w:rsid w:val="00660D00"/>
    <w:rsid w:val="00661140"/>
    <w:rsid w:val="00661FDD"/>
    <w:rsid w:val="00662009"/>
    <w:rsid w:val="006630A7"/>
    <w:rsid w:val="0066455C"/>
    <w:rsid w:val="00664943"/>
    <w:rsid w:val="006652B7"/>
    <w:rsid w:val="006656C5"/>
    <w:rsid w:val="00665B34"/>
    <w:rsid w:val="006664D7"/>
    <w:rsid w:val="00666E33"/>
    <w:rsid w:val="00667C30"/>
    <w:rsid w:val="006707B7"/>
    <w:rsid w:val="00670B06"/>
    <w:rsid w:val="006710DD"/>
    <w:rsid w:val="00671572"/>
    <w:rsid w:val="00671C2A"/>
    <w:rsid w:val="00672C3B"/>
    <w:rsid w:val="00673200"/>
    <w:rsid w:val="00673227"/>
    <w:rsid w:val="0067501E"/>
    <w:rsid w:val="006768ED"/>
    <w:rsid w:val="00676C05"/>
    <w:rsid w:val="006773D2"/>
    <w:rsid w:val="00680304"/>
    <w:rsid w:val="00680581"/>
    <w:rsid w:val="006807C9"/>
    <w:rsid w:val="006808A0"/>
    <w:rsid w:val="00680EC5"/>
    <w:rsid w:val="00681A41"/>
    <w:rsid w:val="00681EB1"/>
    <w:rsid w:val="006821B2"/>
    <w:rsid w:val="00682A51"/>
    <w:rsid w:val="00683264"/>
    <w:rsid w:val="006838C0"/>
    <w:rsid w:val="00684CF6"/>
    <w:rsid w:val="00684DF6"/>
    <w:rsid w:val="0068526F"/>
    <w:rsid w:val="00685901"/>
    <w:rsid w:val="00685A10"/>
    <w:rsid w:val="00685BB9"/>
    <w:rsid w:val="00685F93"/>
    <w:rsid w:val="0068680B"/>
    <w:rsid w:val="00686E2C"/>
    <w:rsid w:val="00687BD6"/>
    <w:rsid w:val="00690127"/>
    <w:rsid w:val="006903C5"/>
    <w:rsid w:val="006908A7"/>
    <w:rsid w:val="00690B07"/>
    <w:rsid w:val="00691BFF"/>
    <w:rsid w:val="00691FDA"/>
    <w:rsid w:val="00692419"/>
    <w:rsid w:val="00692A8D"/>
    <w:rsid w:val="00692AB5"/>
    <w:rsid w:val="006936DB"/>
    <w:rsid w:val="00694B71"/>
    <w:rsid w:val="00695108"/>
    <w:rsid w:val="006953C1"/>
    <w:rsid w:val="0069580F"/>
    <w:rsid w:val="00695832"/>
    <w:rsid w:val="00695947"/>
    <w:rsid w:val="006969F9"/>
    <w:rsid w:val="00696EB2"/>
    <w:rsid w:val="006974AA"/>
    <w:rsid w:val="006A03B6"/>
    <w:rsid w:val="006A0873"/>
    <w:rsid w:val="006A101C"/>
    <w:rsid w:val="006A16E9"/>
    <w:rsid w:val="006A25B4"/>
    <w:rsid w:val="006A30DD"/>
    <w:rsid w:val="006A35EE"/>
    <w:rsid w:val="006A4DBD"/>
    <w:rsid w:val="006A5450"/>
    <w:rsid w:val="006A63B6"/>
    <w:rsid w:val="006A6461"/>
    <w:rsid w:val="006A66C8"/>
    <w:rsid w:val="006A6764"/>
    <w:rsid w:val="006A67D6"/>
    <w:rsid w:val="006A69C4"/>
    <w:rsid w:val="006A718B"/>
    <w:rsid w:val="006A74F1"/>
    <w:rsid w:val="006A7A18"/>
    <w:rsid w:val="006A7BA4"/>
    <w:rsid w:val="006A7C75"/>
    <w:rsid w:val="006B0029"/>
    <w:rsid w:val="006B0199"/>
    <w:rsid w:val="006B072A"/>
    <w:rsid w:val="006B0A32"/>
    <w:rsid w:val="006B0BD8"/>
    <w:rsid w:val="006B1694"/>
    <w:rsid w:val="006B1794"/>
    <w:rsid w:val="006B193F"/>
    <w:rsid w:val="006B1BE5"/>
    <w:rsid w:val="006B2C3B"/>
    <w:rsid w:val="006B2CB8"/>
    <w:rsid w:val="006B3424"/>
    <w:rsid w:val="006B359D"/>
    <w:rsid w:val="006B4496"/>
    <w:rsid w:val="006B6B5D"/>
    <w:rsid w:val="006C0251"/>
    <w:rsid w:val="006C056B"/>
    <w:rsid w:val="006C0F06"/>
    <w:rsid w:val="006C2B9A"/>
    <w:rsid w:val="006C2CAA"/>
    <w:rsid w:val="006C3042"/>
    <w:rsid w:val="006C320C"/>
    <w:rsid w:val="006C39BB"/>
    <w:rsid w:val="006C3B50"/>
    <w:rsid w:val="006C4161"/>
    <w:rsid w:val="006C4239"/>
    <w:rsid w:val="006C4502"/>
    <w:rsid w:val="006C46A1"/>
    <w:rsid w:val="006C74A6"/>
    <w:rsid w:val="006C7FB1"/>
    <w:rsid w:val="006D2711"/>
    <w:rsid w:val="006D27DA"/>
    <w:rsid w:val="006D2B4C"/>
    <w:rsid w:val="006D32FD"/>
    <w:rsid w:val="006D3489"/>
    <w:rsid w:val="006D4F76"/>
    <w:rsid w:val="006D5E91"/>
    <w:rsid w:val="006D6B14"/>
    <w:rsid w:val="006D6FC4"/>
    <w:rsid w:val="006D72E8"/>
    <w:rsid w:val="006E0BFB"/>
    <w:rsid w:val="006E14E6"/>
    <w:rsid w:val="006E1AEE"/>
    <w:rsid w:val="006E22E2"/>
    <w:rsid w:val="006E25AE"/>
    <w:rsid w:val="006E2CA1"/>
    <w:rsid w:val="006E3923"/>
    <w:rsid w:val="006E3B9C"/>
    <w:rsid w:val="006E496F"/>
    <w:rsid w:val="006E4C65"/>
    <w:rsid w:val="006E4E2C"/>
    <w:rsid w:val="006E51A2"/>
    <w:rsid w:val="006E55D4"/>
    <w:rsid w:val="006E6279"/>
    <w:rsid w:val="006E6460"/>
    <w:rsid w:val="006E6600"/>
    <w:rsid w:val="006E6679"/>
    <w:rsid w:val="006E6DCF"/>
    <w:rsid w:val="006F00EC"/>
    <w:rsid w:val="006F0D8C"/>
    <w:rsid w:val="006F0DE2"/>
    <w:rsid w:val="006F0E26"/>
    <w:rsid w:val="006F1DAA"/>
    <w:rsid w:val="006F1F82"/>
    <w:rsid w:val="006F3243"/>
    <w:rsid w:val="006F3495"/>
    <w:rsid w:val="006F387F"/>
    <w:rsid w:val="006F38EA"/>
    <w:rsid w:val="006F3B32"/>
    <w:rsid w:val="006F417D"/>
    <w:rsid w:val="006F4EBD"/>
    <w:rsid w:val="006F5C83"/>
    <w:rsid w:val="006F6274"/>
    <w:rsid w:val="006F67CC"/>
    <w:rsid w:val="006F6F3E"/>
    <w:rsid w:val="006F6F5A"/>
    <w:rsid w:val="006F7191"/>
    <w:rsid w:val="006F7955"/>
    <w:rsid w:val="006F7A17"/>
    <w:rsid w:val="007002F6"/>
    <w:rsid w:val="007011B8"/>
    <w:rsid w:val="00701C2D"/>
    <w:rsid w:val="00702162"/>
    <w:rsid w:val="00703403"/>
    <w:rsid w:val="00703930"/>
    <w:rsid w:val="00703EEA"/>
    <w:rsid w:val="007041F8"/>
    <w:rsid w:val="0070469D"/>
    <w:rsid w:val="00704815"/>
    <w:rsid w:val="00704B80"/>
    <w:rsid w:val="00705E47"/>
    <w:rsid w:val="0070610E"/>
    <w:rsid w:val="00706BEF"/>
    <w:rsid w:val="00707759"/>
    <w:rsid w:val="00707E3F"/>
    <w:rsid w:val="00710081"/>
    <w:rsid w:val="00710268"/>
    <w:rsid w:val="00710311"/>
    <w:rsid w:val="00710B0D"/>
    <w:rsid w:val="007112E7"/>
    <w:rsid w:val="00711675"/>
    <w:rsid w:val="00711F21"/>
    <w:rsid w:val="00712800"/>
    <w:rsid w:val="00712BED"/>
    <w:rsid w:val="0071343C"/>
    <w:rsid w:val="00713A4F"/>
    <w:rsid w:val="00713A54"/>
    <w:rsid w:val="00713CB5"/>
    <w:rsid w:val="007143B4"/>
    <w:rsid w:val="00714EE7"/>
    <w:rsid w:val="0071558B"/>
    <w:rsid w:val="00715868"/>
    <w:rsid w:val="00716A92"/>
    <w:rsid w:val="00717297"/>
    <w:rsid w:val="00717FEA"/>
    <w:rsid w:val="00721189"/>
    <w:rsid w:val="00721209"/>
    <w:rsid w:val="007217A8"/>
    <w:rsid w:val="007221C3"/>
    <w:rsid w:val="00722359"/>
    <w:rsid w:val="0072243E"/>
    <w:rsid w:val="00722C62"/>
    <w:rsid w:val="00722F2C"/>
    <w:rsid w:val="00723982"/>
    <w:rsid w:val="00723E88"/>
    <w:rsid w:val="007254D1"/>
    <w:rsid w:val="00725B32"/>
    <w:rsid w:val="00725B3C"/>
    <w:rsid w:val="00726E18"/>
    <w:rsid w:val="00726F48"/>
    <w:rsid w:val="00727BD0"/>
    <w:rsid w:val="007308DE"/>
    <w:rsid w:val="00731010"/>
    <w:rsid w:val="007310D1"/>
    <w:rsid w:val="00733840"/>
    <w:rsid w:val="00733D54"/>
    <w:rsid w:val="00734B43"/>
    <w:rsid w:val="0073560F"/>
    <w:rsid w:val="00735E55"/>
    <w:rsid w:val="00736A4F"/>
    <w:rsid w:val="00737753"/>
    <w:rsid w:val="00740658"/>
    <w:rsid w:val="00740CE9"/>
    <w:rsid w:val="00740F3F"/>
    <w:rsid w:val="0074147B"/>
    <w:rsid w:val="007422F9"/>
    <w:rsid w:val="007424CB"/>
    <w:rsid w:val="007428E3"/>
    <w:rsid w:val="00742B3C"/>
    <w:rsid w:val="007430B8"/>
    <w:rsid w:val="0074394E"/>
    <w:rsid w:val="007439DC"/>
    <w:rsid w:val="00743CDF"/>
    <w:rsid w:val="007456C7"/>
    <w:rsid w:val="00745941"/>
    <w:rsid w:val="00746352"/>
    <w:rsid w:val="00746756"/>
    <w:rsid w:val="0074722D"/>
    <w:rsid w:val="00747E03"/>
    <w:rsid w:val="007504D3"/>
    <w:rsid w:val="00750D0A"/>
    <w:rsid w:val="00751432"/>
    <w:rsid w:val="00751CE4"/>
    <w:rsid w:val="00751D33"/>
    <w:rsid w:val="00751D93"/>
    <w:rsid w:val="00752300"/>
    <w:rsid w:val="00752E80"/>
    <w:rsid w:val="00753356"/>
    <w:rsid w:val="00753495"/>
    <w:rsid w:val="007546F8"/>
    <w:rsid w:val="007551FB"/>
    <w:rsid w:val="0075571C"/>
    <w:rsid w:val="00755BAB"/>
    <w:rsid w:val="00756A78"/>
    <w:rsid w:val="00757635"/>
    <w:rsid w:val="00757E01"/>
    <w:rsid w:val="00757F5D"/>
    <w:rsid w:val="0076080E"/>
    <w:rsid w:val="00760857"/>
    <w:rsid w:val="00762E4A"/>
    <w:rsid w:val="00763B34"/>
    <w:rsid w:val="0076411D"/>
    <w:rsid w:val="007645F1"/>
    <w:rsid w:val="00764995"/>
    <w:rsid w:val="00764CCC"/>
    <w:rsid w:val="00764D37"/>
    <w:rsid w:val="00764F09"/>
    <w:rsid w:val="0076505A"/>
    <w:rsid w:val="007670F8"/>
    <w:rsid w:val="007671D4"/>
    <w:rsid w:val="0077025E"/>
    <w:rsid w:val="00770491"/>
    <w:rsid w:val="00770A85"/>
    <w:rsid w:val="00770CA3"/>
    <w:rsid w:val="00772B24"/>
    <w:rsid w:val="00773AAB"/>
    <w:rsid w:val="00773DC9"/>
    <w:rsid w:val="007745D7"/>
    <w:rsid w:val="00774F6E"/>
    <w:rsid w:val="0077572E"/>
    <w:rsid w:val="00775813"/>
    <w:rsid w:val="00775CB8"/>
    <w:rsid w:val="00775E6C"/>
    <w:rsid w:val="0077604B"/>
    <w:rsid w:val="007769FC"/>
    <w:rsid w:val="00776FF5"/>
    <w:rsid w:val="00777846"/>
    <w:rsid w:val="0078031B"/>
    <w:rsid w:val="0078070F"/>
    <w:rsid w:val="00780D1D"/>
    <w:rsid w:val="00780D9A"/>
    <w:rsid w:val="00780DF5"/>
    <w:rsid w:val="007813A8"/>
    <w:rsid w:val="007821D3"/>
    <w:rsid w:val="00782576"/>
    <w:rsid w:val="007837AA"/>
    <w:rsid w:val="00784F44"/>
    <w:rsid w:val="00785D96"/>
    <w:rsid w:val="00786672"/>
    <w:rsid w:val="00786E4C"/>
    <w:rsid w:val="007872CF"/>
    <w:rsid w:val="00787A6E"/>
    <w:rsid w:val="00787AA9"/>
    <w:rsid w:val="00790492"/>
    <w:rsid w:val="00791DF1"/>
    <w:rsid w:val="0079201C"/>
    <w:rsid w:val="0079307F"/>
    <w:rsid w:val="00794090"/>
    <w:rsid w:val="007940C5"/>
    <w:rsid w:val="007947C4"/>
    <w:rsid w:val="00795CE1"/>
    <w:rsid w:val="007969D7"/>
    <w:rsid w:val="00796C93"/>
    <w:rsid w:val="007A06AC"/>
    <w:rsid w:val="007A24E6"/>
    <w:rsid w:val="007A3D67"/>
    <w:rsid w:val="007A4420"/>
    <w:rsid w:val="007A4901"/>
    <w:rsid w:val="007A5024"/>
    <w:rsid w:val="007A6E66"/>
    <w:rsid w:val="007A7210"/>
    <w:rsid w:val="007B001B"/>
    <w:rsid w:val="007B0676"/>
    <w:rsid w:val="007B1014"/>
    <w:rsid w:val="007B103F"/>
    <w:rsid w:val="007B1484"/>
    <w:rsid w:val="007B19CD"/>
    <w:rsid w:val="007B1A10"/>
    <w:rsid w:val="007B21E7"/>
    <w:rsid w:val="007B2BED"/>
    <w:rsid w:val="007B4501"/>
    <w:rsid w:val="007B4C12"/>
    <w:rsid w:val="007B4DC3"/>
    <w:rsid w:val="007B51F1"/>
    <w:rsid w:val="007B5381"/>
    <w:rsid w:val="007B57A0"/>
    <w:rsid w:val="007B62C1"/>
    <w:rsid w:val="007B634E"/>
    <w:rsid w:val="007B6659"/>
    <w:rsid w:val="007B76AB"/>
    <w:rsid w:val="007B7DBD"/>
    <w:rsid w:val="007C1E6D"/>
    <w:rsid w:val="007C22AA"/>
    <w:rsid w:val="007C28EE"/>
    <w:rsid w:val="007C3A49"/>
    <w:rsid w:val="007C3BCD"/>
    <w:rsid w:val="007C3D69"/>
    <w:rsid w:val="007C42A3"/>
    <w:rsid w:val="007C4462"/>
    <w:rsid w:val="007C45D3"/>
    <w:rsid w:val="007C47B4"/>
    <w:rsid w:val="007C520B"/>
    <w:rsid w:val="007C597B"/>
    <w:rsid w:val="007C5F81"/>
    <w:rsid w:val="007C6D57"/>
    <w:rsid w:val="007C760C"/>
    <w:rsid w:val="007D08FD"/>
    <w:rsid w:val="007D1584"/>
    <w:rsid w:val="007D18E6"/>
    <w:rsid w:val="007D2044"/>
    <w:rsid w:val="007D2A73"/>
    <w:rsid w:val="007D38BE"/>
    <w:rsid w:val="007D4F33"/>
    <w:rsid w:val="007D549F"/>
    <w:rsid w:val="007D5C3F"/>
    <w:rsid w:val="007D6589"/>
    <w:rsid w:val="007D65C7"/>
    <w:rsid w:val="007D74D2"/>
    <w:rsid w:val="007D79B5"/>
    <w:rsid w:val="007E0828"/>
    <w:rsid w:val="007E0BEA"/>
    <w:rsid w:val="007E0FF2"/>
    <w:rsid w:val="007E18BD"/>
    <w:rsid w:val="007E1AD5"/>
    <w:rsid w:val="007E1F03"/>
    <w:rsid w:val="007E2334"/>
    <w:rsid w:val="007E23CE"/>
    <w:rsid w:val="007E2CE7"/>
    <w:rsid w:val="007E3082"/>
    <w:rsid w:val="007E43D0"/>
    <w:rsid w:val="007E4F00"/>
    <w:rsid w:val="007E54F8"/>
    <w:rsid w:val="007E560F"/>
    <w:rsid w:val="007E594B"/>
    <w:rsid w:val="007E5987"/>
    <w:rsid w:val="007E5BD8"/>
    <w:rsid w:val="007E6862"/>
    <w:rsid w:val="007E6A05"/>
    <w:rsid w:val="007E6CA8"/>
    <w:rsid w:val="007E6E2A"/>
    <w:rsid w:val="007E6E3B"/>
    <w:rsid w:val="007E6EC3"/>
    <w:rsid w:val="007E71F8"/>
    <w:rsid w:val="007E7713"/>
    <w:rsid w:val="007E7BF9"/>
    <w:rsid w:val="007F02BC"/>
    <w:rsid w:val="007F083B"/>
    <w:rsid w:val="007F107A"/>
    <w:rsid w:val="007F1C3C"/>
    <w:rsid w:val="007F1D17"/>
    <w:rsid w:val="007F2371"/>
    <w:rsid w:val="007F2BB7"/>
    <w:rsid w:val="007F2E65"/>
    <w:rsid w:val="007F3261"/>
    <w:rsid w:val="007F3414"/>
    <w:rsid w:val="007F3ADB"/>
    <w:rsid w:val="007F43BA"/>
    <w:rsid w:val="007F4595"/>
    <w:rsid w:val="007F45D1"/>
    <w:rsid w:val="007F5421"/>
    <w:rsid w:val="007F589B"/>
    <w:rsid w:val="007F5FD2"/>
    <w:rsid w:val="007F610E"/>
    <w:rsid w:val="007F64BE"/>
    <w:rsid w:val="007F6682"/>
    <w:rsid w:val="007F6DC3"/>
    <w:rsid w:val="008006B4"/>
    <w:rsid w:val="00800978"/>
    <w:rsid w:val="0080097C"/>
    <w:rsid w:val="008015B6"/>
    <w:rsid w:val="00801732"/>
    <w:rsid w:val="0080188A"/>
    <w:rsid w:val="00801CD2"/>
    <w:rsid w:val="00803FD4"/>
    <w:rsid w:val="0080481C"/>
    <w:rsid w:val="00804C54"/>
    <w:rsid w:val="008056DD"/>
    <w:rsid w:val="00806018"/>
    <w:rsid w:val="00806D52"/>
    <w:rsid w:val="00806FEC"/>
    <w:rsid w:val="00807023"/>
    <w:rsid w:val="00807A6E"/>
    <w:rsid w:val="00810989"/>
    <w:rsid w:val="0081104C"/>
    <w:rsid w:val="00811D7B"/>
    <w:rsid w:val="008122F9"/>
    <w:rsid w:val="00812D16"/>
    <w:rsid w:val="00813517"/>
    <w:rsid w:val="008154D0"/>
    <w:rsid w:val="0081552F"/>
    <w:rsid w:val="00816713"/>
    <w:rsid w:val="008167A1"/>
    <w:rsid w:val="00816AA2"/>
    <w:rsid w:val="00816FBC"/>
    <w:rsid w:val="0082097B"/>
    <w:rsid w:val="00820998"/>
    <w:rsid w:val="00821865"/>
    <w:rsid w:val="008222A3"/>
    <w:rsid w:val="0082327D"/>
    <w:rsid w:val="00823325"/>
    <w:rsid w:val="0082433D"/>
    <w:rsid w:val="008245A6"/>
    <w:rsid w:val="00824BA1"/>
    <w:rsid w:val="00824F70"/>
    <w:rsid w:val="00826509"/>
    <w:rsid w:val="00826AAA"/>
    <w:rsid w:val="008270AF"/>
    <w:rsid w:val="0082769D"/>
    <w:rsid w:val="008278ED"/>
    <w:rsid w:val="00831656"/>
    <w:rsid w:val="00832706"/>
    <w:rsid w:val="00833544"/>
    <w:rsid w:val="0083354D"/>
    <w:rsid w:val="00833748"/>
    <w:rsid w:val="00833F87"/>
    <w:rsid w:val="0083561B"/>
    <w:rsid w:val="00835C97"/>
    <w:rsid w:val="00835D24"/>
    <w:rsid w:val="0083627F"/>
    <w:rsid w:val="008363C2"/>
    <w:rsid w:val="00836E4B"/>
    <w:rsid w:val="00837061"/>
    <w:rsid w:val="00837D78"/>
    <w:rsid w:val="00837EA6"/>
    <w:rsid w:val="00840D79"/>
    <w:rsid w:val="008416F1"/>
    <w:rsid w:val="008421BE"/>
    <w:rsid w:val="008428E7"/>
    <w:rsid w:val="00842A21"/>
    <w:rsid w:val="0084343E"/>
    <w:rsid w:val="00843EEB"/>
    <w:rsid w:val="00844064"/>
    <w:rsid w:val="00844722"/>
    <w:rsid w:val="00844A48"/>
    <w:rsid w:val="00845DAD"/>
    <w:rsid w:val="0084702D"/>
    <w:rsid w:val="00847AB6"/>
    <w:rsid w:val="00847B4B"/>
    <w:rsid w:val="00850012"/>
    <w:rsid w:val="00850A85"/>
    <w:rsid w:val="00851DF0"/>
    <w:rsid w:val="0085273A"/>
    <w:rsid w:val="00852785"/>
    <w:rsid w:val="00852948"/>
    <w:rsid w:val="00852B03"/>
    <w:rsid w:val="00852C6A"/>
    <w:rsid w:val="00854B2F"/>
    <w:rsid w:val="0085531F"/>
    <w:rsid w:val="00855481"/>
    <w:rsid w:val="008554FB"/>
    <w:rsid w:val="00855BE3"/>
    <w:rsid w:val="00856354"/>
    <w:rsid w:val="008568E1"/>
    <w:rsid w:val="00856BE9"/>
    <w:rsid w:val="00857451"/>
    <w:rsid w:val="00857478"/>
    <w:rsid w:val="008575C5"/>
    <w:rsid w:val="008578F8"/>
    <w:rsid w:val="00860439"/>
    <w:rsid w:val="0086045C"/>
    <w:rsid w:val="00860566"/>
    <w:rsid w:val="0086057A"/>
    <w:rsid w:val="0086165C"/>
    <w:rsid w:val="00861863"/>
    <w:rsid w:val="00861B26"/>
    <w:rsid w:val="00862EED"/>
    <w:rsid w:val="008637B2"/>
    <w:rsid w:val="00863DA4"/>
    <w:rsid w:val="0086439F"/>
    <w:rsid w:val="008643FC"/>
    <w:rsid w:val="0086471E"/>
    <w:rsid w:val="008649B9"/>
    <w:rsid w:val="008651D6"/>
    <w:rsid w:val="00866075"/>
    <w:rsid w:val="00866CCB"/>
    <w:rsid w:val="00867030"/>
    <w:rsid w:val="008671B4"/>
    <w:rsid w:val="008672E4"/>
    <w:rsid w:val="0086784F"/>
    <w:rsid w:val="00870394"/>
    <w:rsid w:val="0087073B"/>
    <w:rsid w:val="00871FBB"/>
    <w:rsid w:val="008727E3"/>
    <w:rsid w:val="0087280F"/>
    <w:rsid w:val="00874970"/>
    <w:rsid w:val="00875631"/>
    <w:rsid w:val="00875A31"/>
    <w:rsid w:val="008764C4"/>
    <w:rsid w:val="00876795"/>
    <w:rsid w:val="008770D4"/>
    <w:rsid w:val="00877E71"/>
    <w:rsid w:val="0088053F"/>
    <w:rsid w:val="0088127F"/>
    <w:rsid w:val="008814D3"/>
    <w:rsid w:val="008815EF"/>
    <w:rsid w:val="00881EDC"/>
    <w:rsid w:val="00882E0A"/>
    <w:rsid w:val="00883E33"/>
    <w:rsid w:val="0088411B"/>
    <w:rsid w:val="00884A06"/>
    <w:rsid w:val="00885273"/>
    <w:rsid w:val="008859F6"/>
    <w:rsid w:val="00885ECC"/>
    <w:rsid w:val="00885F2C"/>
    <w:rsid w:val="00886386"/>
    <w:rsid w:val="008868F8"/>
    <w:rsid w:val="00886D7A"/>
    <w:rsid w:val="0088701C"/>
    <w:rsid w:val="00887313"/>
    <w:rsid w:val="00887409"/>
    <w:rsid w:val="00887720"/>
    <w:rsid w:val="00890815"/>
    <w:rsid w:val="00891051"/>
    <w:rsid w:val="008913A6"/>
    <w:rsid w:val="0089214C"/>
    <w:rsid w:val="00892AA5"/>
    <w:rsid w:val="00892B1C"/>
    <w:rsid w:val="00892D87"/>
    <w:rsid w:val="00893C46"/>
    <w:rsid w:val="0089499B"/>
    <w:rsid w:val="00894ACA"/>
    <w:rsid w:val="00894EC5"/>
    <w:rsid w:val="008956E6"/>
    <w:rsid w:val="00895832"/>
    <w:rsid w:val="00895F5E"/>
    <w:rsid w:val="00896658"/>
    <w:rsid w:val="008967B5"/>
    <w:rsid w:val="00897CFC"/>
    <w:rsid w:val="00897D0A"/>
    <w:rsid w:val="008A03AC"/>
    <w:rsid w:val="008A312B"/>
    <w:rsid w:val="008A345A"/>
    <w:rsid w:val="008A34D7"/>
    <w:rsid w:val="008A3DB9"/>
    <w:rsid w:val="008A4406"/>
    <w:rsid w:val="008A506D"/>
    <w:rsid w:val="008A5771"/>
    <w:rsid w:val="008A592F"/>
    <w:rsid w:val="008A5930"/>
    <w:rsid w:val="008A5AF5"/>
    <w:rsid w:val="008A5F73"/>
    <w:rsid w:val="008A66EE"/>
    <w:rsid w:val="008A67C3"/>
    <w:rsid w:val="008A69AE"/>
    <w:rsid w:val="008A6A5C"/>
    <w:rsid w:val="008A7316"/>
    <w:rsid w:val="008A732F"/>
    <w:rsid w:val="008B096E"/>
    <w:rsid w:val="008B169D"/>
    <w:rsid w:val="008B2780"/>
    <w:rsid w:val="008B4B75"/>
    <w:rsid w:val="008B4D94"/>
    <w:rsid w:val="008B500A"/>
    <w:rsid w:val="008B5C32"/>
    <w:rsid w:val="008B70EA"/>
    <w:rsid w:val="008C067A"/>
    <w:rsid w:val="008C0B7E"/>
    <w:rsid w:val="008C1610"/>
    <w:rsid w:val="008C2BD4"/>
    <w:rsid w:val="008C2CB2"/>
    <w:rsid w:val="008C2F1E"/>
    <w:rsid w:val="008C308A"/>
    <w:rsid w:val="008C30E5"/>
    <w:rsid w:val="008C3B5B"/>
    <w:rsid w:val="008C409F"/>
    <w:rsid w:val="008C4F3A"/>
    <w:rsid w:val="008C5C6B"/>
    <w:rsid w:val="008C602D"/>
    <w:rsid w:val="008C6BCC"/>
    <w:rsid w:val="008C76CE"/>
    <w:rsid w:val="008D01F8"/>
    <w:rsid w:val="008D098D"/>
    <w:rsid w:val="008D0D93"/>
    <w:rsid w:val="008D0F25"/>
    <w:rsid w:val="008D0FA1"/>
    <w:rsid w:val="008D135A"/>
    <w:rsid w:val="008D15FC"/>
    <w:rsid w:val="008D17E0"/>
    <w:rsid w:val="008D2205"/>
    <w:rsid w:val="008D2331"/>
    <w:rsid w:val="008D2EBB"/>
    <w:rsid w:val="008D36CD"/>
    <w:rsid w:val="008D394A"/>
    <w:rsid w:val="008D4380"/>
    <w:rsid w:val="008D48D1"/>
    <w:rsid w:val="008D5325"/>
    <w:rsid w:val="008D5B01"/>
    <w:rsid w:val="008D5BAA"/>
    <w:rsid w:val="008D5F93"/>
    <w:rsid w:val="008D6BE8"/>
    <w:rsid w:val="008D6E75"/>
    <w:rsid w:val="008D6F0B"/>
    <w:rsid w:val="008D7189"/>
    <w:rsid w:val="008D7817"/>
    <w:rsid w:val="008E0F5D"/>
    <w:rsid w:val="008E1535"/>
    <w:rsid w:val="008E1709"/>
    <w:rsid w:val="008E27E9"/>
    <w:rsid w:val="008E4BE2"/>
    <w:rsid w:val="008E513D"/>
    <w:rsid w:val="008E5233"/>
    <w:rsid w:val="008E55F8"/>
    <w:rsid w:val="008E5AFC"/>
    <w:rsid w:val="008E5B3D"/>
    <w:rsid w:val="008E6801"/>
    <w:rsid w:val="008E695C"/>
    <w:rsid w:val="008E7442"/>
    <w:rsid w:val="008F0C72"/>
    <w:rsid w:val="008F11ED"/>
    <w:rsid w:val="008F20CC"/>
    <w:rsid w:val="008F2323"/>
    <w:rsid w:val="008F2C49"/>
    <w:rsid w:val="008F36F0"/>
    <w:rsid w:val="008F4920"/>
    <w:rsid w:val="008F70E8"/>
    <w:rsid w:val="008F7869"/>
    <w:rsid w:val="008F7CFF"/>
    <w:rsid w:val="008F7ED1"/>
    <w:rsid w:val="009005AC"/>
    <w:rsid w:val="009015D1"/>
    <w:rsid w:val="00901C8D"/>
    <w:rsid w:val="00901CC7"/>
    <w:rsid w:val="00902C2E"/>
    <w:rsid w:val="00902F7B"/>
    <w:rsid w:val="0090300A"/>
    <w:rsid w:val="00903050"/>
    <w:rsid w:val="00903874"/>
    <w:rsid w:val="00903C38"/>
    <w:rsid w:val="0090471C"/>
    <w:rsid w:val="00904815"/>
    <w:rsid w:val="0090492A"/>
    <w:rsid w:val="00904969"/>
    <w:rsid w:val="00904A4D"/>
    <w:rsid w:val="00905EE9"/>
    <w:rsid w:val="009060BF"/>
    <w:rsid w:val="009060EF"/>
    <w:rsid w:val="009065F4"/>
    <w:rsid w:val="009069F6"/>
    <w:rsid w:val="00907264"/>
    <w:rsid w:val="009075A7"/>
    <w:rsid w:val="009079B7"/>
    <w:rsid w:val="00907DFB"/>
    <w:rsid w:val="0091067E"/>
    <w:rsid w:val="00910FBA"/>
    <w:rsid w:val="00911B18"/>
    <w:rsid w:val="00911C94"/>
    <w:rsid w:val="00911D39"/>
    <w:rsid w:val="00912B9F"/>
    <w:rsid w:val="00912E5D"/>
    <w:rsid w:val="009151D5"/>
    <w:rsid w:val="00916827"/>
    <w:rsid w:val="00916A99"/>
    <w:rsid w:val="00916B50"/>
    <w:rsid w:val="00917429"/>
    <w:rsid w:val="00917737"/>
    <w:rsid w:val="009177B4"/>
    <w:rsid w:val="00917C0F"/>
    <w:rsid w:val="0092040E"/>
    <w:rsid w:val="00920C55"/>
    <w:rsid w:val="00920C6C"/>
    <w:rsid w:val="00921901"/>
    <w:rsid w:val="00921911"/>
    <w:rsid w:val="00921C6D"/>
    <w:rsid w:val="00921D73"/>
    <w:rsid w:val="009227D9"/>
    <w:rsid w:val="0092297C"/>
    <w:rsid w:val="00923080"/>
    <w:rsid w:val="00923C44"/>
    <w:rsid w:val="009240F1"/>
    <w:rsid w:val="00925541"/>
    <w:rsid w:val="00926429"/>
    <w:rsid w:val="00926CF5"/>
    <w:rsid w:val="00926E5C"/>
    <w:rsid w:val="00927455"/>
    <w:rsid w:val="00927791"/>
    <w:rsid w:val="00927DF5"/>
    <w:rsid w:val="00930607"/>
    <w:rsid w:val="00930B76"/>
    <w:rsid w:val="00930D0A"/>
    <w:rsid w:val="00931BAF"/>
    <w:rsid w:val="00931E24"/>
    <w:rsid w:val="009329BA"/>
    <w:rsid w:val="00932AB8"/>
    <w:rsid w:val="00932D87"/>
    <w:rsid w:val="0093304D"/>
    <w:rsid w:val="009345C6"/>
    <w:rsid w:val="00934A44"/>
    <w:rsid w:val="009350AB"/>
    <w:rsid w:val="00935606"/>
    <w:rsid w:val="00935D20"/>
    <w:rsid w:val="00936939"/>
    <w:rsid w:val="009377AB"/>
    <w:rsid w:val="00937EE9"/>
    <w:rsid w:val="0094053B"/>
    <w:rsid w:val="00942040"/>
    <w:rsid w:val="009424AA"/>
    <w:rsid w:val="00942C9F"/>
    <w:rsid w:val="00943091"/>
    <w:rsid w:val="00943233"/>
    <w:rsid w:val="009443C5"/>
    <w:rsid w:val="009453FC"/>
    <w:rsid w:val="00945631"/>
    <w:rsid w:val="00945872"/>
    <w:rsid w:val="009464E1"/>
    <w:rsid w:val="00946890"/>
    <w:rsid w:val="00947549"/>
    <w:rsid w:val="009475D8"/>
    <w:rsid w:val="0094761E"/>
    <w:rsid w:val="00950A83"/>
    <w:rsid w:val="00950D47"/>
    <w:rsid w:val="00951978"/>
    <w:rsid w:val="00952515"/>
    <w:rsid w:val="00953ADE"/>
    <w:rsid w:val="00954114"/>
    <w:rsid w:val="009555F3"/>
    <w:rsid w:val="009557C4"/>
    <w:rsid w:val="00955B8D"/>
    <w:rsid w:val="00956B90"/>
    <w:rsid w:val="0095714D"/>
    <w:rsid w:val="009577D7"/>
    <w:rsid w:val="0095793C"/>
    <w:rsid w:val="0096055E"/>
    <w:rsid w:val="009608AF"/>
    <w:rsid w:val="0096111E"/>
    <w:rsid w:val="00961125"/>
    <w:rsid w:val="00961AC5"/>
    <w:rsid w:val="00963362"/>
    <w:rsid w:val="00963BD1"/>
    <w:rsid w:val="009640B4"/>
    <w:rsid w:val="00964470"/>
    <w:rsid w:val="009647A8"/>
    <w:rsid w:val="0096685D"/>
    <w:rsid w:val="00966B1F"/>
    <w:rsid w:val="00966F79"/>
    <w:rsid w:val="00967548"/>
    <w:rsid w:val="00967649"/>
    <w:rsid w:val="00970859"/>
    <w:rsid w:val="00970B18"/>
    <w:rsid w:val="0097116E"/>
    <w:rsid w:val="00972417"/>
    <w:rsid w:val="00973509"/>
    <w:rsid w:val="00974518"/>
    <w:rsid w:val="00975B89"/>
    <w:rsid w:val="00976840"/>
    <w:rsid w:val="00977728"/>
    <w:rsid w:val="00977E28"/>
    <w:rsid w:val="0098018C"/>
    <w:rsid w:val="009801B6"/>
    <w:rsid w:val="0098022B"/>
    <w:rsid w:val="00980A19"/>
    <w:rsid w:val="00980F46"/>
    <w:rsid w:val="00980FE0"/>
    <w:rsid w:val="00983835"/>
    <w:rsid w:val="00983DE0"/>
    <w:rsid w:val="00984AF9"/>
    <w:rsid w:val="00985D6C"/>
    <w:rsid w:val="009867EC"/>
    <w:rsid w:val="00987113"/>
    <w:rsid w:val="00987CAF"/>
    <w:rsid w:val="0099058B"/>
    <w:rsid w:val="00990C3B"/>
    <w:rsid w:val="0099181D"/>
    <w:rsid w:val="00991DCF"/>
    <w:rsid w:val="00992414"/>
    <w:rsid w:val="00992779"/>
    <w:rsid w:val="0099278D"/>
    <w:rsid w:val="009928B7"/>
    <w:rsid w:val="00992F08"/>
    <w:rsid w:val="0099321A"/>
    <w:rsid w:val="0099366A"/>
    <w:rsid w:val="0099441F"/>
    <w:rsid w:val="009947C8"/>
    <w:rsid w:val="009947E8"/>
    <w:rsid w:val="0099487B"/>
    <w:rsid w:val="00994C33"/>
    <w:rsid w:val="009953C3"/>
    <w:rsid w:val="009960B7"/>
    <w:rsid w:val="00996C79"/>
    <w:rsid w:val="009972FE"/>
    <w:rsid w:val="00997390"/>
    <w:rsid w:val="009A0C32"/>
    <w:rsid w:val="009A235A"/>
    <w:rsid w:val="009A2BB6"/>
    <w:rsid w:val="009A2E4C"/>
    <w:rsid w:val="009A3A67"/>
    <w:rsid w:val="009A3B0D"/>
    <w:rsid w:val="009A3F4C"/>
    <w:rsid w:val="009A4189"/>
    <w:rsid w:val="009A51B1"/>
    <w:rsid w:val="009A51C9"/>
    <w:rsid w:val="009A5FA3"/>
    <w:rsid w:val="009A627B"/>
    <w:rsid w:val="009A6C54"/>
    <w:rsid w:val="009B0E00"/>
    <w:rsid w:val="009B117F"/>
    <w:rsid w:val="009B13A1"/>
    <w:rsid w:val="009B2578"/>
    <w:rsid w:val="009B28D4"/>
    <w:rsid w:val="009B3DD8"/>
    <w:rsid w:val="009B41FB"/>
    <w:rsid w:val="009B536C"/>
    <w:rsid w:val="009B5505"/>
    <w:rsid w:val="009B5962"/>
    <w:rsid w:val="009B6345"/>
    <w:rsid w:val="009B6402"/>
    <w:rsid w:val="009B6496"/>
    <w:rsid w:val="009B6BD8"/>
    <w:rsid w:val="009C01DA"/>
    <w:rsid w:val="009C1528"/>
    <w:rsid w:val="009C155C"/>
    <w:rsid w:val="009C20CC"/>
    <w:rsid w:val="009C3383"/>
    <w:rsid w:val="009C3558"/>
    <w:rsid w:val="009C3DDF"/>
    <w:rsid w:val="009C562E"/>
    <w:rsid w:val="009C624E"/>
    <w:rsid w:val="009C6A2D"/>
    <w:rsid w:val="009C7495"/>
    <w:rsid w:val="009C7531"/>
    <w:rsid w:val="009C7DFE"/>
    <w:rsid w:val="009D0150"/>
    <w:rsid w:val="009D0714"/>
    <w:rsid w:val="009D0A26"/>
    <w:rsid w:val="009D1BBC"/>
    <w:rsid w:val="009D1C9A"/>
    <w:rsid w:val="009D220C"/>
    <w:rsid w:val="009D221F"/>
    <w:rsid w:val="009D2234"/>
    <w:rsid w:val="009D28E0"/>
    <w:rsid w:val="009D2A3F"/>
    <w:rsid w:val="009D38D3"/>
    <w:rsid w:val="009D4657"/>
    <w:rsid w:val="009D5392"/>
    <w:rsid w:val="009D60EB"/>
    <w:rsid w:val="009D64E5"/>
    <w:rsid w:val="009D6603"/>
    <w:rsid w:val="009D71B7"/>
    <w:rsid w:val="009D72B2"/>
    <w:rsid w:val="009D7897"/>
    <w:rsid w:val="009E00A0"/>
    <w:rsid w:val="009E07EB"/>
    <w:rsid w:val="009E09F0"/>
    <w:rsid w:val="009E0B6A"/>
    <w:rsid w:val="009E1175"/>
    <w:rsid w:val="009E185E"/>
    <w:rsid w:val="009E19E8"/>
    <w:rsid w:val="009E29A3"/>
    <w:rsid w:val="009E35CD"/>
    <w:rsid w:val="009E377C"/>
    <w:rsid w:val="009E411C"/>
    <w:rsid w:val="009E458A"/>
    <w:rsid w:val="009E4748"/>
    <w:rsid w:val="009E5316"/>
    <w:rsid w:val="009E5D7C"/>
    <w:rsid w:val="009E5DFC"/>
    <w:rsid w:val="009E634A"/>
    <w:rsid w:val="009F1789"/>
    <w:rsid w:val="009F1ACA"/>
    <w:rsid w:val="009F1EA9"/>
    <w:rsid w:val="009F2995"/>
    <w:rsid w:val="009F2B8C"/>
    <w:rsid w:val="009F2D2B"/>
    <w:rsid w:val="009F2E37"/>
    <w:rsid w:val="009F2E3B"/>
    <w:rsid w:val="009F36D2"/>
    <w:rsid w:val="009F3B6B"/>
    <w:rsid w:val="009F4040"/>
    <w:rsid w:val="009F4504"/>
    <w:rsid w:val="009F476D"/>
    <w:rsid w:val="009F4CC2"/>
    <w:rsid w:val="009F502C"/>
    <w:rsid w:val="009F580B"/>
    <w:rsid w:val="009F58CC"/>
    <w:rsid w:val="009F603B"/>
    <w:rsid w:val="009F6987"/>
    <w:rsid w:val="009F69A2"/>
    <w:rsid w:val="009F720F"/>
    <w:rsid w:val="00A001EC"/>
    <w:rsid w:val="00A0031F"/>
    <w:rsid w:val="00A0036A"/>
    <w:rsid w:val="00A004DB"/>
    <w:rsid w:val="00A00913"/>
    <w:rsid w:val="00A009AD"/>
    <w:rsid w:val="00A010E7"/>
    <w:rsid w:val="00A01A17"/>
    <w:rsid w:val="00A01A60"/>
    <w:rsid w:val="00A02A20"/>
    <w:rsid w:val="00A02C9E"/>
    <w:rsid w:val="00A02FAC"/>
    <w:rsid w:val="00A03BF4"/>
    <w:rsid w:val="00A046F3"/>
    <w:rsid w:val="00A047E5"/>
    <w:rsid w:val="00A05AC7"/>
    <w:rsid w:val="00A05EE1"/>
    <w:rsid w:val="00A05FDA"/>
    <w:rsid w:val="00A0698B"/>
    <w:rsid w:val="00A071BC"/>
    <w:rsid w:val="00A076F9"/>
    <w:rsid w:val="00A07997"/>
    <w:rsid w:val="00A07D14"/>
    <w:rsid w:val="00A07F87"/>
    <w:rsid w:val="00A109DF"/>
    <w:rsid w:val="00A10C8D"/>
    <w:rsid w:val="00A113D9"/>
    <w:rsid w:val="00A11A97"/>
    <w:rsid w:val="00A12531"/>
    <w:rsid w:val="00A1352D"/>
    <w:rsid w:val="00A152B6"/>
    <w:rsid w:val="00A1541B"/>
    <w:rsid w:val="00A15C28"/>
    <w:rsid w:val="00A169D2"/>
    <w:rsid w:val="00A206ED"/>
    <w:rsid w:val="00A20806"/>
    <w:rsid w:val="00A20ABE"/>
    <w:rsid w:val="00A20C71"/>
    <w:rsid w:val="00A20C7F"/>
    <w:rsid w:val="00A21D41"/>
    <w:rsid w:val="00A22DBA"/>
    <w:rsid w:val="00A22DD4"/>
    <w:rsid w:val="00A23172"/>
    <w:rsid w:val="00A2335E"/>
    <w:rsid w:val="00A23E73"/>
    <w:rsid w:val="00A23F93"/>
    <w:rsid w:val="00A24023"/>
    <w:rsid w:val="00A2409A"/>
    <w:rsid w:val="00A257B2"/>
    <w:rsid w:val="00A25920"/>
    <w:rsid w:val="00A25AEF"/>
    <w:rsid w:val="00A25BFF"/>
    <w:rsid w:val="00A25D45"/>
    <w:rsid w:val="00A26310"/>
    <w:rsid w:val="00A2736B"/>
    <w:rsid w:val="00A27522"/>
    <w:rsid w:val="00A279C6"/>
    <w:rsid w:val="00A27E83"/>
    <w:rsid w:val="00A27FA5"/>
    <w:rsid w:val="00A301A2"/>
    <w:rsid w:val="00A30E0C"/>
    <w:rsid w:val="00A32B48"/>
    <w:rsid w:val="00A3332A"/>
    <w:rsid w:val="00A34D0C"/>
    <w:rsid w:val="00A34D76"/>
    <w:rsid w:val="00A34DA9"/>
    <w:rsid w:val="00A36248"/>
    <w:rsid w:val="00A365D0"/>
    <w:rsid w:val="00A3692E"/>
    <w:rsid w:val="00A374A3"/>
    <w:rsid w:val="00A3798E"/>
    <w:rsid w:val="00A402B8"/>
    <w:rsid w:val="00A4043E"/>
    <w:rsid w:val="00A41286"/>
    <w:rsid w:val="00A41307"/>
    <w:rsid w:val="00A4299F"/>
    <w:rsid w:val="00A4326B"/>
    <w:rsid w:val="00A43B3E"/>
    <w:rsid w:val="00A43C5C"/>
    <w:rsid w:val="00A443A6"/>
    <w:rsid w:val="00A44A82"/>
    <w:rsid w:val="00A44AFE"/>
    <w:rsid w:val="00A44BF7"/>
    <w:rsid w:val="00A45A1A"/>
    <w:rsid w:val="00A45E61"/>
    <w:rsid w:val="00A45F9C"/>
    <w:rsid w:val="00A47264"/>
    <w:rsid w:val="00A477A2"/>
    <w:rsid w:val="00A47F32"/>
    <w:rsid w:val="00A50C18"/>
    <w:rsid w:val="00A50C50"/>
    <w:rsid w:val="00A52116"/>
    <w:rsid w:val="00A53220"/>
    <w:rsid w:val="00A538E6"/>
    <w:rsid w:val="00A53F06"/>
    <w:rsid w:val="00A54F73"/>
    <w:rsid w:val="00A56102"/>
    <w:rsid w:val="00A56800"/>
    <w:rsid w:val="00A56D7E"/>
    <w:rsid w:val="00A56DF4"/>
    <w:rsid w:val="00A571FE"/>
    <w:rsid w:val="00A57349"/>
    <w:rsid w:val="00A57404"/>
    <w:rsid w:val="00A575BD"/>
    <w:rsid w:val="00A57D9B"/>
    <w:rsid w:val="00A60EEC"/>
    <w:rsid w:val="00A614DE"/>
    <w:rsid w:val="00A614EF"/>
    <w:rsid w:val="00A617C3"/>
    <w:rsid w:val="00A62284"/>
    <w:rsid w:val="00A62828"/>
    <w:rsid w:val="00A63A5B"/>
    <w:rsid w:val="00A63FB9"/>
    <w:rsid w:val="00A64C81"/>
    <w:rsid w:val="00A65BD9"/>
    <w:rsid w:val="00A66127"/>
    <w:rsid w:val="00A666F2"/>
    <w:rsid w:val="00A66718"/>
    <w:rsid w:val="00A70B31"/>
    <w:rsid w:val="00A71B9E"/>
    <w:rsid w:val="00A71C8A"/>
    <w:rsid w:val="00A72AEF"/>
    <w:rsid w:val="00A7311D"/>
    <w:rsid w:val="00A7314E"/>
    <w:rsid w:val="00A739A3"/>
    <w:rsid w:val="00A739E2"/>
    <w:rsid w:val="00A73A74"/>
    <w:rsid w:val="00A7484C"/>
    <w:rsid w:val="00A759FE"/>
    <w:rsid w:val="00A75ABF"/>
    <w:rsid w:val="00A762B2"/>
    <w:rsid w:val="00A76693"/>
    <w:rsid w:val="00A76D0C"/>
    <w:rsid w:val="00A76D67"/>
    <w:rsid w:val="00A776B8"/>
    <w:rsid w:val="00A8087F"/>
    <w:rsid w:val="00A809DC"/>
    <w:rsid w:val="00A80F6D"/>
    <w:rsid w:val="00A8185F"/>
    <w:rsid w:val="00A81B96"/>
    <w:rsid w:val="00A81EB6"/>
    <w:rsid w:val="00A82992"/>
    <w:rsid w:val="00A837FE"/>
    <w:rsid w:val="00A83D21"/>
    <w:rsid w:val="00A84661"/>
    <w:rsid w:val="00A84799"/>
    <w:rsid w:val="00A85357"/>
    <w:rsid w:val="00A9008C"/>
    <w:rsid w:val="00A902DD"/>
    <w:rsid w:val="00A90D83"/>
    <w:rsid w:val="00A912DA"/>
    <w:rsid w:val="00A91617"/>
    <w:rsid w:val="00A91B82"/>
    <w:rsid w:val="00A91C65"/>
    <w:rsid w:val="00A92683"/>
    <w:rsid w:val="00A932BC"/>
    <w:rsid w:val="00A9348F"/>
    <w:rsid w:val="00A939C0"/>
    <w:rsid w:val="00A94003"/>
    <w:rsid w:val="00A94B0B"/>
    <w:rsid w:val="00A94E11"/>
    <w:rsid w:val="00A96FA8"/>
    <w:rsid w:val="00A9770A"/>
    <w:rsid w:val="00A97CF3"/>
    <w:rsid w:val="00AA08C5"/>
    <w:rsid w:val="00AA0A43"/>
    <w:rsid w:val="00AA0DD3"/>
    <w:rsid w:val="00AA1014"/>
    <w:rsid w:val="00AA1ABA"/>
    <w:rsid w:val="00AA1C07"/>
    <w:rsid w:val="00AA1CA7"/>
    <w:rsid w:val="00AA2814"/>
    <w:rsid w:val="00AA2B18"/>
    <w:rsid w:val="00AA3688"/>
    <w:rsid w:val="00AA3B65"/>
    <w:rsid w:val="00AA4307"/>
    <w:rsid w:val="00AA43E1"/>
    <w:rsid w:val="00AA4C95"/>
    <w:rsid w:val="00AA5194"/>
    <w:rsid w:val="00AA5426"/>
    <w:rsid w:val="00AA5887"/>
    <w:rsid w:val="00AA5A0D"/>
    <w:rsid w:val="00AA5F8A"/>
    <w:rsid w:val="00AA7F2D"/>
    <w:rsid w:val="00AB0626"/>
    <w:rsid w:val="00AB0995"/>
    <w:rsid w:val="00AB0C37"/>
    <w:rsid w:val="00AB0F5D"/>
    <w:rsid w:val="00AB19F8"/>
    <w:rsid w:val="00AB1AE7"/>
    <w:rsid w:val="00AB242E"/>
    <w:rsid w:val="00AB2A61"/>
    <w:rsid w:val="00AB2F62"/>
    <w:rsid w:val="00AB3011"/>
    <w:rsid w:val="00AB30DF"/>
    <w:rsid w:val="00AB3A12"/>
    <w:rsid w:val="00AB3F0C"/>
    <w:rsid w:val="00AB41A9"/>
    <w:rsid w:val="00AB477E"/>
    <w:rsid w:val="00AB47AC"/>
    <w:rsid w:val="00AB5261"/>
    <w:rsid w:val="00AB5A8D"/>
    <w:rsid w:val="00AB6642"/>
    <w:rsid w:val="00AB6C26"/>
    <w:rsid w:val="00AC02B8"/>
    <w:rsid w:val="00AC2529"/>
    <w:rsid w:val="00AC2C6C"/>
    <w:rsid w:val="00AC2EFE"/>
    <w:rsid w:val="00AC34BC"/>
    <w:rsid w:val="00AC3930"/>
    <w:rsid w:val="00AC3AB1"/>
    <w:rsid w:val="00AC4B97"/>
    <w:rsid w:val="00AC5E02"/>
    <w:rsid w:val="00AC6208"/>
    <w:rsid w:val="00AC68C6"/>
    <w:rsid w:val="00AC7146"/>
    <w:rsid w:val="00AC79C1"/>
    <w:rsid w:val="00AC7CA4"/>
    <w:rsid w:val="00AC7EB8"/>
    <w:rsid w:val="00AD144E"/>
    <w:rsid w:val="00AD1D24"/>
    <w:rsid w:val="00AD2525"/>
    <w:rsid w:val="00AD2CA4"/>
    <w:rsid w:val="00AD2E18"/>
    <w:rsid w:val="00AD429C"/>
    <w:rsid w:val="00AD49EE"/>
    <w:rsid w:val="00AD4A64"/>
    <w:rsid w:val="00AD598F"/>
    <w:rsid w:val="00AD624E"/>
    <w:rsid w:val="00AD668C"/>
    <w:rsid w:val="00AD6D09"/>
    <w:rsid w:val="00AD745F"/>
    <w:rsid w:val="00AE07DA"/>
    <w:rsid w:val="00AE098E"/>
    <w:rsid w:val="00AE0BBA"/>
    <w:rsid w:val="00AE1B15"/>
    <w:rsid w:val="00AE2291"/>
    <w:rsid w:val="00AE24FA"/>
    <w:rsid w:val="00AE25C8"/>
    <w:rsid w:val="00AE2890"/>
    <w:rsid w:val="00AE294B"/>
    <w:rsid w:val="00AE2C41"/>
    <w:rsid w:val="00AE2DD7"/>
    <w:rsid w:val="00AE3C07"/>
    <w:rsid w:val="00AE4113"/>
    <w:rsid w:val="00AE4380"/>
    <w:rsid w:val="00AE4621"/>
    <w:rsid w:val="00AE49AA"/>
    <w:rsid w:val="00AE4C95"/>
    <w:rsid w:val="00AE5525"/>
    <w:rsid w:val="00AE6381"/>
    <w:rsid w:val="00AE656F"/>
    <w:rsid w:val="00AE68C0"/>
    <w:rsid w:val="00AE708F"/>
    <w:rsid w:val="00AE7D78"/>
    <w:rsid w:val="00AF02EC"/>
    <w:rsid w:val="00AF1895"/>
    <w:rsid w:val="00AF1F82"/>
    <w:rsid w:val="00AF21D5"/>
    <w:rsid w:val="00AF252B"/>
    <w:rsid w:val="00AF2DEB"/>
    <w:rsid w:val="00AF41F6"/>
    <w:rsid w:val="00AF438E"/>
    <w:rsid w:val="00AF45CA"/>
    <w:rsid w:val="00AF4D70"/>
    <w:rsid w:val="00AF51A9"/>
    <w:rsid w:val="00AF55A7"/>
    <w:rsid w:val="00AF5BD2"/>
    <w:rsid w:val="00AF5CEE"/>
    <w:rsid w:val="00AF6289"/>
    <w:rsid w:val="00AF7506"/>
    <w:rsid w:val="00AF762D"/>
    <w:rsid w:val="00AF77CE"/>
    <w:rsid w:val="00AF78A6"/>
    <w:rsid w:val="00B007DD"/>
    <w:rsid w:val="00B0098A"/>
    <w:rsid w:val="00B00A3E"/>
    <w:rsid w:val="00B00DD2"/>
    <w:rsid w:val="00B01016"/>
    <w:rsid w:val="00B0146E"/>
    <w:rsid w:val="00B0149B"/>
    <w:rsid w:val="00B0199C"/>
    <w:rsid w:val="00B019F0"/>
    <w:rsid w:val="00B01DCD"/>
    <w:rsid w:val="00B02160"/>
    <w:rsid w:val="00B027CB"/>
    <w:rsid w:val="00B0352B"/>
    <w:rsid w:val="00B04073"/>
    <w:rsid w:val="00B049DF"/>
    <w:rsid w:val="00B05025"/>
    <w:rsid w:val="00B05F08"/>
    <w:rsid w:val="00B073E6"/>
    <w:rsid w:val="00B074B1"/>
    <w:rsid w:val="00B074F8"/>
    <w:rsid w:val="00B075E6"/>
    <w:rsid w:val="00B07BBC"/>
    <w:rsid w:val="00B100C7"/>
    <w:rsid w:val="00B101DC"/>
    <w:rsid w:val="00B10D3D"/>
    <w:rsid w:val="00B11D75"/>
    <w:rsid w:val="00B121B0"/>
    <w:rsid w:val="00B12946"/>
    <w:rsid w:val="00B1512B"/>
    <w:rsid w:val="00B15791"/>
    <w:rsid w:val="00B16954"/>
    <w:rsid w:val="00B16AB9"/>
    <w:rsid w:val="00B16BC3"/>
    <w:rsid w:val="00B17B64"/>
    <w:rsid w:val="00B17FAB"/>
    <w:rsid w:val="00B22C5F"/>
    <w:rsid w:val="00B23687"/>
    <w:rsid w:val="00B23AC2"/>
    <w:rsid w:val="00B23DB4"/>
    <w:rsid w:val="00B24AA5"/>
    <w:rsid w:val="00B24D6F"/>
    <w:rsid w:val="00B25281"/>
    <w:rsid w:val="00B25710"/>
    <w:rsid w:val="00B26891"/>
    <w:rsid w:val="00B27581"/>
    <w:rsid w:val="00B27912"/>
    <w:rsid w:val="00B27B03"/>
    <w:rsid w:val="00B27E79"/>
    <w:rsid w:val="00B30D26"/>
    <w:rsid w:val="00B313FF"/>
    <w:rsid w:val="00B31856"/>
    <w:rsid w:val="00B319E4"/>
    <w:rsid w:val="00B31B62"/>
    <w:rsid w:val="00B32263"/>
    <w:rsid w:val="00B33711"/>
    <w:rsid w:val="00B34489"/>
    <w:rsid w:val="00B34889"/>
    <w:rsid w:val="00B35CE5"/>
    <w:rsid w:val="00B35D1D"/>
    <w:rsid w:val="00B35EDF"/>
    <w:rsid w:val="00B36DF7"/>
    <w:rsid w:val="00B37550"/>
    <w:rsid w:val="00B402C6"/>
    <w:rsid w:val="00B40993"/>
    <w:rsid w:val="00B41DC1"/>
    <w:rsid w:val="00B426E9"/>
    <w:rsid w:val="00B43FF8"/>
    <w:rsid w:val="00B443E6"/>
    <w:rsid w:val="00B4499C"/>
    <w:rsid w:val="00B44DF4"/>
    <w:rsid w:val="00B45A7D"/>
    <w:rsid w:val="00B45EA4"/>
    <w:rsid w:val="00B466E0"/>
    <w:rsid w:val="00B4680B"/>
    <w:rsid w:val="00B46A22"/>
    <w:rsid w:val="00B46E88"/>
    <w:rsid w:val="00B46EC7"/>
    <w:rsid w:val="00B50603"/>
    <w:rsid w:val="00B50A6D"/>
    <w:rsid w:val="00B50A91"/>
    <w:rsid w:val="00B51761"/>
    <w:rsid w:val="00B51B69"/>
    <w:rsid w:val="00B51D7D"/>
    <w:rsid w:val="00B52022"/>
    <w:rsid w:val="00B5206D"/>
    <w:rsid w:val="00B5213F"/>
    <w:rsid w:val="00B52187"/>
    <w:rsid w:val="00B521A1"/>
    <w:rsid w:val="00B527B0"/>
    <w:rsid w:val="00B52BCD"/>
    <w:rsid w:val="00B52D05"/>
    <w:rsid w:val="00B54691"/>
    <w:rsid w:val="00B55020"/>
    <w:rsid w:val="00B551D2"/>
    <w:rsid w:val="00B55548"/>
    <w:rsid w:val="00B56079"/>
    <w:rsid w:val="00B56279"/>
    <w:rsid w:val="00B5713D"/>
    <w:rsid w:val="00B572C6"/>
    <w:rsid w:val="00B57544"/>
    <w:rsid w:val="00B57A92"/>
    <w:rsid w:val="00B60107"/>
    <w:rsid w:val="00B60CCD"/>
    <w:rsid w:val="00B61B64"/>
    <w:rsid w:val="00B61C26"/>
    <w:rsid w:val="00B62066"/>
    <w:rsid w:val="00B62854"/>
    <w:rsid w:val="00B62EF1"/>
    <w:rsid w:val="00B63C0F"/>
    <w:rsid w:val="00B640CC"/>
    <w:rsid w:val="00B645B6"/>
    <w:rsid w:val="00B647B7"/>
    <w:rsid w:val="00B64B2F"/>
    <w:rsid w:val="00B652DF"/>
    <w:rsid w:val="00B65699"/>
    <w:rsid w:val="00B65F54"/>
    <w:rsid w:val="00B667BF"/>
    <w:rsid w:val="00B66B39"/>
    <w:rsid w:val="00B67058"/>
    <w:rsid w:val="00B6797C"/>
    <w:rsid w:val="00B6797D"/>
    <w:rsid w:val="00B70444"/>
    <w:rsid w:val="00B711F5"/>
    <w:rsid w:val="00B72186"/>
    <w:rsid w:val="00B735B8"/>
    <w:rsid w:val="00B7365D"/>
    <w:rsid w:val="00B73D57"/>
    <w:rsid w:val="00B7435D"/>
    <w:rsid w:val="00B74858"/>
    <w:rsid w:val="00B74A4C"/>
    <w:rsid w:val="00B74A4D"/>
    <w:rsid w:val="00B74A7E"/>
    <w:rsid w:val="00B752EB"/>
    <w:rsid w:val="00B77BE4"/>
    <w:rsid w:val="00B801EC"/>
    <w:rsid w:val="00B810F2"/>
    <w:rsid w:val="00B812BE"/>
    <w:rsid w:val="00B81703"/>
    <w:rsid w:val="00B83703"/>
    <w:rsid w:val="00B83A09"/>
    <w:rsid w:val="00B83BBD"/>
    <w:rsid w:val="00B8453C"/>
    <w:rsid w:val="00B847A3"/>
    <w:rsid w:val="00B85656"/>
    <w:rsid w:val="00B85F5C"/>
    <w:rsid w:val="00B86608"/>
    <w:rsid w:val="00B86A69"/>
    <w:rsid w:val="00B87847"/>
    <w:rsid w:val="00B87A8E"/>
    <w:rsid w:val="00B90477"/>
    <w:rsid w:val="00B9144A"/>
    <w:rsid w:val="00B92585"/>
    <w:rsid w:val="00B927BD"/>
    <w:rsid w:val="00B92AA5"/>
    <w:rsid w:val="00B94733"/>
    <w:rsid w:val="00B949AE"/>
    <w:rsid w:val="00B94B5C"/>
    <w:rsid w:val="00B94CE4"/>
    <w:rsid w:val="00B955FE"/>
    <w:rsid w:val="00B96744"/>
    <w:rsid w:val="00BA0A5A"/>
    <w:rsid w:val="00BA0B9F"/>
    <w:rsid w:val="00BA18A3"/>
    <w:rsid w:val="00BA30AA"/>
    <w:rsid w:val="00BA3FFD"/>
    <w:rsid w:val="00BA5FC0"/>
    <w:rsid w:val="00BA6408"/>
    <w:rsid w:val="00BA6419"/>
    <w:rsid w:val="00BA6550"/>
    <w:rsid w:val="00BA7229"/>
    <w:rsid w:val="00BA7526"/>
    <w:rsid w:val="00BA78CF"/>
    <w:rsid w:val="00BB0187"/>
    <w:rsid w:val="00BB0C86"/>
    <w:rsid w:val="00BB0D25"/>
    <w:rsid w:val="00BB1F01"/>
    <w:rsid w:val="00BB20A1"/>
    <w:rsid w:val="00BB3642"/>
    <w:rsid w:val="00BB3ECC"/>
    <w:rsid w:val="00BB409C"/>
    <w:rsid w:val="00BB42D1"/>
    <w:rsid w:val="00BB43D6"/>
    <w:rsid w:val="00BB4943"/>
    <w:rsid w:val="00BB5E2F"/>
    <w:rsid w:val="00BB635E"/>
    <w:rsid w:val="00BB667E"/>
    <w:rsid w:val="00BB66AB"/>
    <w:rsid w:val="00BB71FC"/>
    <w:rsid w:val="00BB722D"/>
    <w:rsid w:val="00BB730A"/>
    <w:rsid w:val="00BB7DDE"/>
    <w:rsid w:val="00BC0AD6"/>
    <w:rsid w:val="00BC122E"/>
    <w:rsid w:val="00BC1DEE"/>
    <w:rsid w:val="00BC2414"/>
    <w:rsid w:val="00BC3584"/>
    <w:rsid w:val="00BC35A5"/>
    <w:rsid w:val="00BC37F3"/>
    <w:rsid w:val="00BC4471"/>
    <w:rsid w:val="00BC5432"/>
    <w:rsid w:val="00BC593A"/>
    <w:rsid w:val="00BC5CBD"/>
    <w:rsid w:val="00BC5E4F"/>
    <w:rsid w:val="00BC632D"/>
    <w:rsid w:val="00BC6D48"/>
    <w:rsid w:val="00BC6E86"/>
    <w:rsid w:val="00BD0F06"/>
    <w:rsid w:val="00BD2481"/>
    <w:rsid w:val="00BD278C"/>
    <w:rsid w:val="00BD2C86"/>
    <w:rsid w:val="00BD3F15"/>
    <w:rsid w:val="00BD47F8"/>
    <w:rsid w:val="00BD50C3"/>
    <w:rsid w:val="00BD5CD5"/>
    <w:rsid w:val="00BD6203"/>
    <w:rsid w:val="00BD718E"/>
    <w:rsid w:val="00BD7257"/>
    <w:rsid w:val="00BD7BC3"/>
    <w:rsid w:val="00BE074A"/>
    <w:rsid w:val="00BE19A0"/>
    <w:rsid w:val="00BE2845"/>
    <w:rsid w:val="00BE308F"/>
    <w:rsid w:val="00BE3B69"/>
    <w:rsid w:val="00BE3E7C"/>
    <w:rsid w:val="00BE4ED6"/>
    <w:rsid w:val="00BE52B0"/>
    <w:rsid w:val="00BE54F3"/>
    <w:rsid w:val="00BE5A42"/>
    <w:rsid w:val="00BE5F67"/>
    <w:rsid w:val="00BE6010"/>
    <w:rsid w:val="00BE6444"/>
    <w:rsid w:val="00BE7920"/>
    <w:rsid w:val="00BF1E46"/>
    <w:rsid w:val="00BF2766"/>
    <w:rsid w:val="00BF2CD1"/>
    <w:rsid w:val="00BF2FE2"/>
    <w:rsid w:val="00BF30B3"/>
    <w:rsid w:val="00BF3985"/>
    <w:rsid w:val="00BF3D0C"/>
    <w:rsid w:val="00BF498A"/>
    <w:rsid w:val="00BF4B6A"/>
    <w:rsid w:val="00BF5135"/>
    <w:rsid w:val="00BF52D0"/>
    <w:rsid w:val="00BF5AB0"/>
    <w:rsid w:val="00BF6E9F"/>
    <w:rsid w:val="00C00067"/>
    <w:rsid w:val="00C009F5"/>
    <w:rsid w:val="00C00C2E"/>
    <w:rsid w:val="00C01129"/>
    <w:rsid w:val="00C011CF"/>
    <w:rsid w:val="00C018F3"/>
    <w:rsid w:val="00C02239"/>
    <w:rsid w:val="00C022E1"/>
    <w:rsid w:val="00C02FF2"/>
    <w:rsid w:val="00C030AF"/>
    <w:rsid w:val="00C0389F"/>
    <w:rsid w:val="00C0398D"/>
    <w:rsid w:val="00C03B15"/>
    <w:rsid w:val="00C03CF2"/>
    <w:rsid w:val="00C03E24"/>
    <w:rsid w:val="00C03EE7"/>
    <w:rsid w:val="00C03F02"/>
    <w:rsid w:val="00C051D9"/>
    <w:rsid w:val="00C055C7"/>
    <w:rsid w:val="00C05F52"/>
    <w:rsid w:val="00C05FF3"/>
    <w:rsid w:val="00C0716F"/>
    <w:rsid w:val="00C071AC"/>
    <w:rsid w:val="00C07257"/>
    <w:rsid w:val="00C07560"/>
    <w:rsid w:val="00C11E4C"/>
    <w:rsid w:val="00C127D4"/>
    <w:rsid w:val="00C14954"/>
    <w:rsid w:val="00C17363"/>
    <w:rsid w:val="00C1793F"/>
    <w:rsid w:val="00C179B0"/>
    <w:rsid w:val="00C179B8"/>
    <w:rsid w:val="00C204CE"/>
    <w:rsid w:val="00C20CA6"/>
    <w:rsid w:val="00C226F9"/>
    <w:rsid w:val="00C23398"/>
    <w:rsid w:val="00C23B23"/>
    <w:rsid w:val="00C23E1C"/>
    <w:rsid w:val="00C24424"/>
    <w:rsid w:val="00C2468B"/>
    <w:rsid w:val="00C24C7B"/>
    <w:rsid w:val="00C25504"/>
    <w:rsid w:val="00C25C7B"/>
    <w:rsid w:val="00C26C22"/>
    <w:rsid w:val="00C27312"/>
    <w:rsid w:val="00C27B03"/>
    <w:rsid w:val="00C27FF4"/>
    <w:rsid w:val="00C30750"/>
    <w:rsid w:val="00C3089B"/>
    <w:rsid w:val="00C309DF"/>
    <w:rsid w:val="00C31C59"/>
    <w:rsid w:val="00C32524"/>
    <w:rsid w:val="00C33841"/>
    <w:rsid w:val="00C33B5A"/>
    <w:rsid w:val="00C34994"/>
    <w:rsid w:val="00C34B40"/>
    <w:rsid w:val="00C3552C"/>
    <w:rsid w:val="00C35836"/>
    <w:rsid w:val="00C35899"/>
    <w:rsid w:val="00C358BE"/>
    <w:rsid w:val="00C35A16"/>
    <w:rsid w:val="00C35D23"/>
    <w:rsid w:val="00C3653B"/>
    <w:rsid w:val="00C36AB5"/>
    <w:rsid w:val="00C36C49"/>
    <w:rsid w:val="00C37C3A"/>
    <w:rsid w:val="00C4043B"/>
    <w:rsid w:val="00C40A30"/>
    <w:rsid w:val="00C40F6A"/>
    <w:rsid w:val="00C41CD3"/>
    <w:rsid w:val="00C41FDC"/>
    <w:rsid w:val="00C42940"/>
    <w:rsid w:val="00C43014"/>
    <w:rsid w:val="00C43438"/>
    <w:rsid w:val="00C44107"/>
    <w:rsid w:val="00C44264"/>
    <w:rsid w:val="00C45639"/>
    <w:rsid w:val="00C4590C"/>
    <w:rsid w:val="00C46033"/>
    <w:rsid w:val="00C46251"/>
    <w:rsid w:val="00C4790F"/>
    <w:rsid w:val="00C47FC0"/>
    <w:rsid w:val="00C50F4E"/>
    <w:rsid w:val="00C5182E"/>
    <w:rsid w:val="00C528CC"/>
    <w:rsid w:val="00C52E7A"/>
    <w:rsid w:val="00C53ABD"/>
    <w:rsid w:val="00C53AD3"/>
    <w:rsid w:val="00C53C94"/>
    <w:rsid w:val="00C54A1C"/>
    <w:rsid w:val="00C54D68"/>
    <w:rsid w:val="00C5567B"/>
    <w:rsid w:val="00C57287"/>
    <w:rsid w:val="00C5745C"/>
    <w:rsid w:val="00C574DB"/>
    <w:rsid w:val="00C57741"/>
    <w:rsid w:val="00C6074F"/>
    <w:rsid w:val="00C60810"/>
    <w:rsid w:val="00C6184A"/>
    <w:rsid w:val="00C62568"/>
    <w:rsid w:val="00C63256"/>
    <w:rsid w:val="00C63E69"/>
    <w:rsid w:val="00C64143"/>
    <w:rsid w:val="00C6434D"/>
    <w:rsid w:val="00C649F6"/>
    <w:rsid w:val="00C64F27"/>
    <w:rsid w:val="00C64F86"/>
    <w:rsid w:val="00C652E5"/>
    <w:rsid w:val="00C67446"/>
    <w:rsid w:val="00C67BAC"/>
    <w:rsid w:val="00C705E6"/>
    <w:rsid w:val="00C70A3E"/>
    <w:rsid w:val="00C70D2F"/>
    <w:rsid w:val="00C70EEB"/>
    <w:rsid w:val="00C713E2"/>
    <w:rsid w:val="00C71758"/>
    <w:rsid w:val="00C718BF"/>
    <w:rsid w:val="00C71D34"/>
    <w:rsid w:val="00C73655"/>
    <w:rsid w:val="00C73AFB"/>
    <w:rsid w:val="00C747C9"/>
    <w:rsid w:val="00C76566"/>
    <w:rsid w:val="00C7697F"/>
    <w:rsid w:val="00C77B8F"/>
    <w:rsid w:val="00C801AC"/>
    <w:rsid w:val="00C80956"/>
    <w:rsid w:val="00C80D17"/>
    <w:rsid w:val="00C80E94"/>
    <w:rsid w:val="00C8136C"/>
    <w:rsid w:val="00C81534"/>
    <w:rsid w:val="00C81AFF"/>
    <w:rsid w:val="00C81CA1"/>
    <w:rsid w:val="00C8226E"/>
    <w:rsid w:val="00C8297C"/>
    <w:rsid w:val="00C82FFA"/>
    <w:rsid w:val="00C83BB4"/>
    <w:rsid w:val="00C83C14"/>
    <w:rsid w:val="00C85204"/>
    <w:rsid w:val="00C85521"/>
    <w:rsid w:val="00C85682"/>
    <w:rsid w:val="00C863EE"/>
    <w:rsid w:val="00C864D3"/>
    <w:rsid w:val="00C86BEC"/>
    <w:rsid w:val="00C86EC8"/>
    <w:rsid w:val="00C87B65"/>
    <w:rsid w:val="00C87F07"/>
    <w:rsid w:val="00C87F17"/>
    <w:rsid w:val="00C900E4"/>
    <w:rsid w:val="00C90A5C"/>
    <w:rsid w:val="00C92222"/>
    <w:rsid w:val="00C92622"/>
    <w:rsid w:val="00C92646"/>
    <w:rsid w:val="00C92EDF"/>
    <w:rsid w:val="00C930AD"/>
    <w:rsid w:val="00C9316A"/>
    <w:rsid w:val="00C9322F"/>
    <w:rsid w:val="00C935E0"/>
    <w:rsid w:val="00C93B5E"/>
    <w:rsid w:val="00C945C5"/>
    <w:rsid w:val="00C949B4"/>
    <w:rsid w:val="00C950CF"/>
    <w:rsid w:val="00C952E6"/>
    <w:rsid w:val="00C95312"/>
    <w:rsid w:val="00C953AF"/>
    <w:rsid w:val="00C95D8D"/>
    <w:rsid w:val="00C963B3"/>
    <w:rsid w:val="00C96880"/>
    <w:rsid w:val="00C97216"/>
    <w:rsid w:val="00C978FE"/>
    <w:rsid w:val="00C97A9E"/>
    <w:rsid w:val="00C97C7F"/>
    <w:rsid w:val="00C97DA2"/>
    <w:rsid w:val="00C97DB0"/>
    <w:rsid w:val="00CA0150"/>
    <w:rsid w:val="00CA0638"/>
    <w:rsid w:val="00CA072F"/>
    <w:rsid w:val="00CA2283"/>
    <w:rsid w:val="00CA27E2"/>
    <w:rsid w:val="00CA2AEF"/>
    <w:rsid w:val="00CA325F"/>
    <w:rsid w:val="00CA33B8"/>
    <w:rsid w:val="00CA355C"/>
    <w:rsid w:val="00CA36B2"/>
    <w:rsid w:val="00CA3C32"/>
    <w:rsid w:val="00CA40E7"/>
    <w:rsid w:val="00CA515B"/>
    <w:rsid w:val="00CA54AE"/>
    <w:rsid w:val="00CA6A2B"/>
    <w:rsid w:val="00CA7ECF"/>
    <w:rsid w:val="00CB0954"/>
    <w:rsid w:val="00CB1582"/>
    <w:rsid w:val="00CB22B7"/>
    <w:rsid w:val="00CB2B95"/>
    <w:rsid w:val="00CB318D"/>
    <w:rsid w:val="00CB3BD8"/>
    <w:rsid w:val="00CB4912"/>
    <w:rsid w:val="00CB4FD1"/>
    <w:rsid w:val="00CB5032"/>
    <w:rsid w:val="00CB5598"/>
    <w:rsid w:val="00CB58EE"/>
    <w:rsid w:val="00CB69C7"/>
    <w:rsid w:val="00CB7083"/>
    <w:rsid w:val="00CB7382"/>
    <w:rsid w:val="00CB7DF6"/>
    <w:rsid w:val="00CC2280"/>
    <w:rsid w:val="00CC2388"/>
    <w:rsid w:val="00CC303F"/>
    <w:rsid w:val="00CC3C96"/>
    <w:rsid w:val="00CC3D1A"/>
    <w:rsid w:val="00CC3E14"/>
    <w:rsid w:val="00CC4F92"/>
    <w:rsid w:val="00CD0472"/>
    <w:rsid w:val="00CD077C"/>
    <w:rsid w:val="00CD1B36"/>
    <w:rsid w:val="00CD218E"/>
    <w:rsid w:val="00CD23BD"/>
    <w:rsid w:val="00CD2F83"/>
    <w:rsid w:val="00CD342A"/>
    <w:rsid w:val="00CD3940"/>
    <w:rsid w:val="00CD41CC"/>
    <w:rsid w:val="00CD45FE"/>
    <w:rsid w:val="00CD511D"/>
    <w:rsid w:val="00CD53DD"/>
    <w:rsid w:val="00CD5650"/>
    <w:rsid w:val="00CD77DF"/>
    <w:rsid w:val="00CD78FB"/>
    <w:rsid w:val="00CD7EB1"/>
    <w:rsid w:val="00CE0648"/>
    <w:rsid w:val="00CE0930"/>
    <w:rsid w:val="00CE1E52"/>
    <w:rsid w:val="00CE351A"/>
    <w:rsid w:val="00CE354A"/>
    <w:rsid w:val="00CE3A2E"/>
    <w:rsid w:val="00CE47E4"/>
    <w:rsid w:val="00CE56C1"/>
    <w:rsid w:val="00CE5F45"/>
    <w:rsid w:val="00CE624C"/>
    <w:rsid w:val="00CE6425"/>
    <w:rsid w:val="00CE6A0B"/>
    <w:rsid w:val="00CE6FBE"/>
    <w:rsid w:val="00CE7304"/>
    <w:rsid w:val="00CE7EA4"/>
    <w:rsid w:val="00CF00EF"/>
    <w:rsid w:val="00CF01C8"/>
    <w:rsid w:val="00CF0950"/>
    <w:rsid w:val="00CF2370"/>
    <w:rsid w:val="00CF29C6"/>
    <w:rsid w:val="00CF3B07"/>
    <w:rsid w:val="00CF4498"/>
    <w:rsid w:val="00CF462E"/>
    <w:rsid w:val="00CF4A7A"/>
    <w:rsid w:val="00CF4A87"/>
    <w:rsid w:val="00CF4A91"/>
    <w:rsid w:val="00CF4C13"/>
    <w:rsid w:val="00CF4E86"/>
    <w:rsid w:val="00CF631C"/>
    <w:rsid w:val="00CF6384"/>
    <w:rsid w:val="00CF6902"/>
    <w:rsid w:val="00CF6C8F"/>
    <w:rsid w:val="00CF7D8F"/>
    <w:rsid w:val="00D000ED"/>
    <w:rsid w:val="00D01AAF"/>
    <w:rsid w:val="00D02CC2"/>
    <w:rsid w:val="00D03C82"/>
    <w:rsid w:val="00D03E4C"/>
    <w:rsid w:val="00D04596"/>
    <w:rsid w:val="00D04F0B"/>
    <w:rsid w:val="00D05053"/>
    <w:rsid w:val="00D05152"/>
    <w:rsid w:val="00D062F1"/>
    <w:rsid w:val="00D06B5E"/>
    <w:rsid w:val="00D06E88"/>
    <w:rsid w:val="00D07379"/>
    <w:rsid w:val="00D078E0"/>
    <w:rsid w:val="00D07FBB"/>
    <w:rsid w:val="00D107AC"/>
    <w:rsid w:val="00D11F90"/>
    <w:rsid w:val="00D1344E"/>
    <w:rsid w:val="00D13483"/>
    <w:rsid w:val="00D13527"/>
    <w:rsid w:val="00D13A96"/>
    <w:rsid w:val="00D142AE"/>
    <w:rsid w:val="00D148ED"/>
    <w:rsid w:val="00D14F62"/>
    <w:rsid w:val="00D151BD"/>
    <w:rsid w:val="00D15665"/>
    <w:rsid w:val="00D15E4E"/>
    <w:rsid w:val="00D16899"/>
    <w:rsid w:val="00D16A0B"/>
    <w:rsid w:val="00D171E4"/>
    <w:rsid w:val="00D17601"/>
    <w:rsid w:val="00D17FDA"/>
    <w:rsid w:val="00D2033E"/>
    <w:rsid w:val="00D20D6E"/>
    <w:rsid w:val="00D21294"/>
    <w:rsid w:val="00D21300"/>
    <w:rsid w:val="00D22F7B"/>
    <w:rsid w:val="00D230DC"/>
    <w:rsid w:val="00D238BE"/>
    <w:rsid w:val="00D238F5"/>
    <w:rsid w:val="00D23CB7"/>
    <w:rsid w:val="00D24A4F"/>
    <w:rsid w:val="00D25B67"/>
    <w:rsid w:val="00D26C9A"/>
    <w:rsid w:val="00D26FCB"/>
    <w:rsid w:val="00D27094"/>
    <w:rsid w:val="00D27795"/>
    <w:rsid w:val="00D27B2E"/>
    <w:rsid w:val="00D27BC2"/>
    <w:rsid w:val="00D303E8"/>
    <w:rsid w:val="00D312EA"/>
    <w:rsid w:val="00D31BA6"/>
    <w:rsid w:val="00D31E41"/>
    <w:rsid w:val="00D32F3C"/>
    <w:rsid w:val="00D33054"/>
    <w:rsid w:val="00D33588"/>
    <w:rsid w:val="00D335E1"/>
    <w:rsid w:val="00D33DBC"/>
    <w:rsid w:val="00D3545E"/>
    <w:rsid w:val="00D355A3"/>
    <w:rsid w:val="00D35BE9"/>
    <w:rsid w:val="00D35FEA"/>
    <w:rsid w:val="00D364EA"/>
    <w:rsid w:val="00D366E4"/>
    <w:rsid w:val="00D40234"/>
    <w:rsid w:val="00D40558"/>
    <w:rsid w:val="00D4109B"/>
    <w:rsid w:val="00D41F02"/>
    <w:rsid w:val="00D423AC"/>
    <w:rsid w:val="00D423F9"/>
    <w:rsid w:val="00D42493"/>
    <w:rsid w:val="00D43448"/>
    <w:rsid w:val="00D436D6"/>
    <w:rsid w:val="00D43889"/>
    <w:rsid w:val="00D4397B"/>
    <w:rsid w:val="00D442B8"/>
    <w:rsid w:val="00D44DC6"/>
    <w:rsid w:val="00D44E88"/>
    <w:rsid w:val="00D457C2"/>
    <w:rsid w:val="00D46EDE"/>
    <w:rsid w:val="00D4736B"/>
    <w:rsid w:val="00D514E5"/>
    <w:rsid w:val="00D51C63"/>
    <w:rsid w:val="00D51E53"/>
    <w:rsid w:val="00D52009"/>
    <w:rsid w:val="00D53407"/>
    <w:rsid w:val="00D53589"/>
    <w:rsid w:val="00D539D5"/>
    <w:rsid w:val="00D53A7E"/>
    <w:rsid w:val="00D544D5"/>
    <w:rsid w:val="00D54E51"/>
    <w:rsid w:val="00D56600"/>
    <w:rsid w:val="00D602DE"/>
    <w:rsid w:val="00D6096A"/>
    <w:rsid w:val="00D60ABE"/>
    <w:rsid w:val="00D60BA0"/>
    <w:rsid w:val="00D60CE5"/>
    <w:rsid w:val="00D60EF7"/>
    <w:rsid w:val="00D61811"/>
    <w:rsid w:val="00D62079"/>
    <w:rsid w:val="00D623DA"/>
    <w:rsid w:val="00D627D4"/>
    <w:rsid w:val="00D62C31"/>
    <w:rsid w:val="00D62F7B"/>
    <w:rsid w:val="00D63004"/>
    <w:rsid w:val="00D63033"/>
    <w:rsid w:val="00D63582"/>
    <w:rsid w:val="00D638DA"/>
    <w:rsid w:val="00D6395D"/>
    <w:rsid w:val="00D63BF4"/>
    <w:rsid w:val="00D63F9F"/>
    <w:rsid w:val="00D646D3"/>
    <w:rsid w:val="00D654A9"/>
    <w:rsid w:val="00D656A3"/>
    <w:rsid w:val="00D662F2"/>
    <w:rsid w:val="00D662F5"/>
    <w:rsid w:val="00D665F1"/>
    <w:rsid w:val="00D6685B"/>
    <w:rsid w:val="00D6711E"/>
    <w:rsid w:val="00D6740A"/>
    <w:rsid w:val="00D70AF2"/>
    <w:rsid w:val="00D71EB1"/>
    <w:rsid w:val="00D72590"/>
    <w:rsid w:val="00D73977"/>
    <w:rsid w:val="00D73B08"/>
    <w:rsid w:val="00D74326"/>
    <w:rsid w:val="00D74ABF"/>
    <w:rsid w:val="00D74EDD"/>
    <w:rsid w:val="00D7546F"/>
    <w:rsid w:val="00D755BC"/>
    <w:rsid w:val="00D75E62"/>
    <w:rsid w:val="00D768FE"/>
    <w:rsid w:val="00D7763F"/>
    <w:rsid w:val="00D80127"/>
    <w:rsid w:val="00D8035F"/>
    <w:rsid w:val="00D80361"/>
    <w:rsid w:val="00D805D1"/>
    <w:rsid w:val="00D8072D"/>
    <w:rsid w:val="00D80D2B"/>
    <w:rsid w:val="00D80D45"/>
    <w:rsid w:val="00D817CC"/>
    <w:rsid w:val="00D82A84"/>
    <w:rsid w:val="00D82FD7"/>
    <w:rsid w:val="00D8340A"/>
    <w:rsid w:val="00D84C2E"/>
    <w:rsid w:val="00D84FA6"/>
    <w:rsid w:val="00D85C5F"/>
    <w:rsid w:val="00D85ECC"/>
    <w:rsid w:val="00D86194"/>
    <w:rsid w:val="00D864C7"/>
    <w:rsid w:val="00D866FF"/>
    <w:rsid w:val="00D868CD"/>
    <w:rsid w:val="00D86B14"/>
    <w:rsid w:val="00D86EB7"/>
    <w:rsid w:val="00D87706"/>
    <w:rsid w:val="00D8793E"/>
    <w:rsid w:val="00D8794A"/>
    <w:rsid w:val="00D91DC6"/>
    <w:rsid w:val="00D92277"/>
    <w:rsid w:val="00D9281C"/>
    <w:rsid w:val="00D92B5E"/>
    <w:rsid w:val="00D93388"/>
    <w:rsid w:val="00D938C5"/>
    <w:rsid w:val="00D94533"/>
    <w:rsid w:val="00D95457"/>
    <w:rsid w:val="00D955A9"/>
    <w:rsid w:val="00D9563F"/>
    <w:rsid w:val="00D95E87"/>
    <w:rsid w:val="00D9639A"/>
    <w:rsid w:val="00D96C42"/>
    <w:rsid w:val="00D97A7B"/>
    <w:rsid w:val="00DA1166"/>
    <w:rsid w:val="00DA1259"/>
    <w:rsid w:val="00DA12BD"/>
    <w:rsid w:val="00DA1AAD"/>
    <w:rsid w:val="00DA1E08"/>
    <w:rsid w:val="00DA1EEA"/>
    <w:rsid w:val="00DA2396"/>
    <w:rsid w:val="00DA288C"/>
    <w:rsid w:val="00DA3238"/>
    <w:rsid w:val="00DA33B9"/>
    <w:rsid w:val="00DA446A"/>
    <w:rsid w:val="00DA450C"/>
    <w:rsid w:val="00DA4A52"/>
    <w:rsid w:val="00DA4FBC"/>
    <w:rsid w:val="00DA5334"/>
    <w:rsid w:val="00DA5C3D"/>
    <w:rsid w:val="00DA637D"/>
    <w:rsid w:val="00DA7457"/>
    <w:rsid w:val="00DA7C26"/>
    <w:rsid w:val="00DB0417"/>
    <w:rsid w:val="00DB1083"/>
    <w:rsid w:val="00DB1348"/>
    <w:rsid w:val="00DB18D9"/>
    <w:rsid w:val="00DB1B11"/>
    <w:rsid w:val="00DB1D56"/>
    <w:rsid w:val="00DB2995"/>
    <w:rsid w:val="00DB29A5"/>
    <w:rsid w:val="00DB2ED0"/>
    <w:rsid w:val="00DB2F63"/>
    <w:rsid w:val="00DB38F0"/>
    <w:rsid w:val="00DB3EE8"/>
    <w:rsid w:val="00DB4701"/>
    <w:rsid w:val="00DB526C"/>
    <w:rsid w:val="00DB5322"/>
    <w:rsid w:val="00DB56C6"/>
    <w:rsid w:val="00DB59C0"/>
    <w:rsid w:val="00DB5A1F"/>
    <w:rsid w:val="00DB691B"/>
    <w:rsid w:val="00DB7147"/>
    <w:rsid w:val="00DB7282"/>
    <w:rsid w:val="00DB7B9B"/>
    <w:rsid w:val="00DC0146"/>
    <w:rsid w:val="00DC03EE"/>
    <w:rsid w:val="00DC0477"/>
    <w:rsid w:val="00DC08DC"/>
    <w:rsid w:val="00DC18B9"/>
    <w:rsid w:val="00DC1E54"/>
    <w:rsid w:val="00DC2662"/>
    <w:rsid w:val="00DC33B9"/>
    <w:rsid w:val="00DC36B8"/>
    <w:rsid w:val="00DC4010"/>
    <w:rsid w:val="00DC520B"/>
    <w:rsid w:val="00DC53F2"/>
    <w:rsid w:val="00DC5603"/>
    <w:rsid w:val="00DC60EB"/>
    <w:rsid w:val="00DC67DD"/>
    <w:rsid w:val="00DC6B01"/>
    <w:rsid w:val="00DC7797"/>
    <w:rsid w:val="00DD078A"/>
    <w:rsid w:val="00DD0BB4"/>
    <w:rsid w:val="00DD1737"/>
    <w:rsid w:val="00DD2F8F"/>
    <w:rsid w:val="00DD34E1"/>
    <w:rsid w:val="00DD3B20"/>
    <w:rsid w:val="00DD4813"/>
    <w:rsid w:val="00DD5310"/>
    <w:rsid w:val="00DD7667"/>
    <w:rsid w:val="00DD777C"/>
    <w:rsid w:val="00DD7AFB"/>
    <w:rsid w:val="00DD7E60"/>
    <w:rsid w:val="00DE018A"/>
    <w:rsid w:val="00DE01CD"/>
    <w:rsid w:val="00DE039D"/>
    <w:rsid w:val="00DE0684"/>
    <w:rsid w:val="00DE09D4"/>
    <w:rsid w:val="00DE0C78"/>
    <w:rsid w:val="00DE0D2F"/>
    <w:rsid w:val="00DE0D75"/>
    <w:rsid w:val="00DE0E55"/>
    <w:rsid w:val="00DE135F"/>
    <w:rsid w:val="00DE147F"/>
    <w:rsid w:val="00DE183C"/>
    <w:rsid w:val="00DE18B3"/>
    <w:rsid w:val="00DE19EB"/>
    <w:rsid w:val="00DE1D05"/>
    <w:rsid w:val="00DE3067"/>
    <w:rsid w:val="00DE5B0F"/>
    <w:rsid w:val="00DE61BC"/>
    <w:rsid w:val="00DE70D0"/>
    <w:rsid w:val="00DE70E6"/>
    <w:rsid w:val="00DE7731"/>
    <w:rsid w:val="00DE7C43"/>
    <w:rsid w:val="00DF0BC2"/>
    <w:rsid w:val="00DF0E11"/>
    <w:rsid w:val="00DF0FE3"/>
    <w:rsid w:val="00DF2334"/>
    <w:rsid w:val="00DF268A"/>
    <w:rsid w:val="00DF2CB1"/>
    <w:rsid w:val="00DF46E5"/>
    <w:rsid w:val="00DF47C4"/>
    <w:rsid w:val="00DF4B78"/>
    <w:rsid w:val="00DF544D"/>
    <w:rsid w:val="00DF54EA"/>
    <w:rsid w:val="00DF5BD4"/>
    <w:rsid w:val="00DF5E66"/>
    <w:rsid w:val="00DF630D"/>
    <w:rsid w:val="00DF69F9"/>
    <w:rsid w:val="00DF6ADC"/>
    <w:rsid w:val="00DF792B"/>
    <w:rsid w:val="00DF796F"/>
    <w:rsid w:val="00E000C1"/>
    <w:rsid w:val="00E001A6"/>
    <w:rsid w:val="00E003A5"/>
    <w:rsid w:val="00E014A9"/>
    <w:rsid w:val="00E014C6"/>
    <w:rsid w:val="00E0165E"/>
    <w:rsid w:val="00E01F09"/>
    <w:rsid w:val="00E026FC"/>
    <w:rsid w:val="00E02B50"/>
    <w:rsid w:val="00E033C9"/>
    <w:rsid w:val="00E03F92"/>
    <w:rsid w:val="00E047FE"/>
    <w:rsid w:val="00E04B3F"/>
    <w:rsid w:val="00E04F46"/>
    <w:rsid w:val="00E05519"/>
    <w:rsid w:val="00E05B9C"/>
    <w:rsid w:val="00E05CA2"/>
    <w:rsid w:val="00E060C1"/>
    <w:rsid w:val="00E06A1F"/>
    <w:rsid w:val="00E06AFB"/>
    <w:rsid w:val="00E06B1E"/>
    <w:rsid w:val="00E07787"/>
    <w:rsid w:val="00E10AAF"/>
    <w:rsid w:val="00E12CCF"/>
    <w:rsid w:val="00E14590"/>
    <w:rsid w:val="00E14643"/>
    <w:rsid w:val="00E147D5"/>
    <w:rsid w:val="00E14C0E"/>
    <w:rsid w:val="00E14FFD"/>
    <w:rsid w:val="00E15785"/>
    <w:rsid w:val="00E16642"/>
    <w:rsid w:val="00E174D0"/>
    <w:rsid w:val="00E1757E"/>
    <w:rsid w:val="00E1787C"/>
    <w:rsid w:val="00E2136A"/>
    <w:rsid w:val="00E21AB1"/>
    <w:rsid w:val="00E2249E"/>
    <w:rsid w:val="00E22B76"/>
    <w:rsid w:val="00E2309C"/>
    <w:rsid w:val="00E234F1"/>
    <w:rsid w:val="00E23C0C"/>
    <w:rsid w:val="00E23DC2"/>
    <w:rsid w:val="00E24658"/>
    <w:rsid w:val="00E2484A"/>
    <w:rsid w:val="00E25A58"/>
    <w:rsid w:val="00E25AF8"/>
    <w:rsid w:val="00E2687C"/>
    <w:rsid w:val="00E26C55"/>
    <w:rsid w:val="00E26F6C"/>
    <w:rsid w:val="00E27746"/>
    <w:rsid w:val="00E27C8E"/>
    <w:rsid w:val="00E30425"/>
    <w:rsid w:val="00E31BD0"/>
    <w:rsid w:val="00E32FB3"/>
    <w:rsid w:val="00E33EC9"/>
    <w:rsid w:val="00E341A6"/>
    <w:rsid w:val="00E34CA3"/>
    <w:rsid w:val="00E35316"/>
    <w:rsid w:val="00E3606B"/>
    <w:rsid w:val="00E36848"/>
    <w:rsid w:val="00E36D6D"/>
    <w:rsid w:val="00E372EF"/>
    <w:rsid w:val="00E37C36"/>
    <w:rsid w:val="00E37DA6"/>
    <w:rsid w:val="00E37FE3"/>
    <w:rsid w:val="00E410FC"/>
    <w:rsid w:val="00E417E9"/>
    <w:rsid w:val="00E41868"/>
    <w:rsid w:val="00E42CBD"/>
    <w:rsid w:val="00E439F1"/>
    <w:rsid w:val="00E43AAA"/>
    <w:rsid w:val="00E43CB2"/>
    <w:rsid w:val="00E43F24"/>
    <w:rsid w:val="00E44C62"/>
    <w:rsid w:val="00E44E5F"/>
    <w:rsid w:val="00E45BB2"/>
    <w:rsid w:val="00E50714"/>
    <w:rsid w:val="00E508C1"/>
    <w:rsid w:val="00E516A2"/>
    <w:rsid w:val="00E51BF0"/>
    <w:rsid w:val="00E51E66"/>
    <w:rsid w:val="00E5259F"/>
    <w:rsid w:val="00E52BFD"/>
    <w:rsid w:val="00E534A1"/>
    <w:rsid w:val="00E53BB1"/>
    <w:rsid w:val="00E54EF2"/>
    <w:rsid w:val="00E55E59"/>
    <w:rsid w:val="00E56183"/>
    <w:rsid w:val="00E56799"/>
    <w:rsid w:val="00E6075D"/>
    <w:rsid w:val="00E60DC5"/>
    <w:rsid w:val="00E616AD"/>
    <w:rsid w:val="00E6288C"/>
    <w:rsid w:val="00E62A7F"/>
    <w:rsid w:val="00E62CEB"/>
    <w:rsid w:val="00E631FA"/>
    <w:rsid w:val="00E633E0"/>
    <w:rsid w:val="00E63458"/>
    <w:rsid w:val="00E63559"/>
    <w:rsid w:val="00E63D9D"/>
    <w:rsid w:val="00E67180"/>
    <w:rsid w:val="00E675FF"/>
    <w:rsid w:val="00E676E2"/>
    <w:rsid w:val="00E71855"/>
    <w:rsid w:val="00E7272D"/>
    <w:rsid w:val="00E72E80"/>
    <w:rsid w:val="00E72EA8"/>
    <w:rsid w:val="00E7320B"/>
    <w:rsid w:val="00E73497"/>
    <w:rsid w:val="00E73B0B"/>
    <w:rsid w:val="00E744D0"/>
    <w:rsid w:val="00E74FA5"/>
    <w:rsid w:val="00E756A8"/>
    <w:rsid w:val="00E76032"/>
    <w:rsid w:val="00E768F2"/>
    <w:rsid w:val="00E772D6"/>
    <w:rsid w:val="00E77A9E"/>
    <w:rsid w:val="00E77E9E"/>
    <w:rsid w:val="00E801D9"/>
    <w:rsid w:val="00E80634"/>
    <w:rsid w:val="00E81299"/>
    <w:rsid w:val="00E817CA"/>
    <w:rsid w:val="00E81DED"/>
    <w:rsid w:val="00E81EA9"/>
    <w:rsid w:val="00E82316"/>
    <w:rsid w:val="00E825B3"/>
    <w:rsid w:val="00E83D6A"/>
    <w:rsid w:val="00E84589"/>
    <w:rsid w:val="00E849DE"/>
    <w:rsid w:val="00E85048"/>
    <w:rsid w:val="00E85948"/>
    <w:rsid w:val="00E85E61"/>
    <w:rsid w:val="00E860AE"/>
    <w:rsid w:val="00E864E3"/>
    <w:rsid w:val="00E86536"/>
    <w:rsid w:val="00E87D25"/>
    <w:rsid w:val="00E90E29"/>
    <w:rsid w:val="00E91324"/>
    <w:rsid w:val="00E9167E"/>
    <w:rsid w:val="00E91700"/>
    <w:rsid w:val="00E9205A"/>
    <w:rsid w:val="00E922A4"/>
    <w:rsid w:val="00E92518"/>
    <w:rsid w:val="00E925CE"/>
    <w:rsid w:val="00E9266B"/>
    <w:rsid w:val="00E936BA"/>
    <w:rsid w:val="00E939EF"/>
    <w:rsid w:val="00E93C89"/>
    <w:rsid w:val="00E93F3F"/>
    <w:rsid w:val="00E97096"/>
    <w:rsid w:val="00EA00B7"/>
    <w:rsid w:val="00EA0580"/>
    <w:rsid w:val="00EA05D9"/>
    <w:rsid w:val="00EA1104"/>
    <w:rsid w:val="00EA123E"/>
    <w:rsid w:val="00EA13EC"/>
    <w:rsid w:val="00EA1400"/>
    <w:rsid w:val="00EA38B6"/>
    <w:rsid w:val="00EA3AF1"/>
    <w:rsid w:val="00EA5257"/>
    <w:rsid w:val="00EA59B6"/>
    <w:rsid w:val="00EA6314"/>
    <w:rsid w:val="00EA6E2F"/>
    <w:rsid w:val="00EA7C27"/>
    <w:rsid w:val="00EB0433"/>
    <w:rsid w:val="00EB0E0E"/>
    <w:rsid w:val="00EB19B0"/>
    <w:rsid w:val="00EB1B8B"/>
    <w:rsid w:val="00EB1DA3"/>
    <w:rsid w:val="00EB2093"/>
    <w:rsid w:val="00EB247C"/>
    <w:rsid w:val="00EB25CC"/>
    <w:rsid w:val="00EB27FC"/>
    <w:rsid w:val="00EB3365"/>
    <w:rsid w:val="00EB39FC"/>
    <w:rsid w:val="00EB3C54"/>
    <w:rsid w:val="00EB3C8D"/>
    <w:rsid w:val="00EB3EDE"/>
    <w:rsid w:val="00EB4951"/>
    <w:rsid w:val="00EB5359"/>
    <w:rsid w:val="00EB60EA"/>
    <w:rsid w:val="00EB6619"/>
    <w:rsid w:val="00EB677B"/>
    <w:rsid w:val="00EB750F"/>
    <w:rsid w:val="00EB7818"/>
    <w:rsid w:val="00EB7C52"/>
    <w:rsid w:val="00EC098E"/>
    <w:rsid w:val="00EC0BCB"/>
    <w:rsid w:val="00EC0C27"/>
    <w:rsid w:val="00EC0E71"/>
    <w:rsid w:val="00EC4042"/>
    <w:rsid w:val="00EC41EB"/>
    <w:rsid w:val="00EC4BEE"/>
    <w:rsid w:val="00EC55DB"/>
    <w:rsid w:val="00EC5D7A"/>
    <w:rsid w:val="00EC61BC"/>
    <w:rsid w:val="00EC6249"/>
    <w:rsid w:val="00EC75F3"/>
    <w:rsid w:val="00EC7C31"/>
    <w:rsid w:val="00EC7D5E"/>
    <w:rsid w:val="00EC7FC2"/>
    <w:rsid w:val="00ED0068"/>
    <w:rsid w:val="00ED009D"/>
    <w:rsid w:val="00ED02F6"/>
    <w:rsid w:val="00ED08E1"/>
    <w:rsid w:val="00ED0CB0"/>
    <w:rsid w:val="00ED19CD"/>
    <w:rsid w:val="00ED1D49"/>
    <w:rsid w:val="00ED3A37"/>
    <w:rsid w:val="00ED45DB"/>
    <w:rsid w:val="00ED4CED"/>
    <w:rsid w:val="00ED5259"/>
    <w:rsid w:val="00ED553A"/>
    <w:rsid w:val="00ED56EE"/>
    <w:rsid w:val="00ED5B47"/>
    <w:rsid w:val="00ED613A"/>
    <w:rsid w:val="00ED61B9"/>
    <w:rsid w:val="00ED620B"/>
    <w:rsid w:val="00ED6CFA"/>
    <w:rsid w:val="00ED6D53"/>
    <w:rsid w:val="00ED6EF9"/>
    <w:rsid w:val="00ED70B2"/>
    <w:rsid w:val="00EE0566"/>
    <w:rsid w:val="00EE09A8"/>
    <w:rsid w:val="00EE0EEC"/>
    <w:rsid w:val="00EE14CC"/>
    <w:rsid w:val="00EE17DA"/>
    <w:rsid w:val="00EE1855"/>
    <w:rsid w:val="00EE1A61"/>
    <w:rsid w:val="00EE1C03"/>
    <w:rsid w:val="00EE203A"/>
    <w:rsid w:val="00EE2B68"/>
    <w:rsid w:val="00EE34D8"/>
    <w:rsid w:val="00EE5D23"/>
    <w:rsid w:val="00EE6AE2"/>
    <w:rsid w:val="00EE6D70"/>
    <w:rsid w:val="00EF0D97"/>
    <w:rsid w:val="00EF1386"/>
    <w:rsid w:val="00EF17B5"/>
    <w:rsid w:val="00EF22F6"/>
    <w:rsid w:val="00EF2491"/>
    <w:rsid w:val="00EF256B"/>
    <w:rsid w:val="00EF42AC"/>
    <w:rsid w:val="00EF437B"/>
    <w:rsid w:val="00EF4DD9"/>
    <w:rsid w:val="00EF5277"/>
    <w:rsid w:val="00EF5CAD"/>
    <w:rsid w:val="00EF611F"/>
    <w:rsid w:val="00EF670C"/>
    <w:rsid w:val="00EF71F5"/>
    <w:rsid w:val="00EF76E1"/>
    <w:rsid w:val="00F017AA"/>
    <w:rsid w:val="00F01BB4"/>
    <w:rsid w:val="00F02272"/>
    <w:rsid w:val="00F0251F"/>
    <w:rsid w:val="00F02BA7"/>
    <w:rsid w:val="00F037B5"/>
    <w:rsid w:val="00F0426F"/>
    <w:rsid w:val="00F050DA"/>
    <w:rsid w:val="00F05614"/>
    <w:rsid w:val="00F05EF1"/>
    <w:rsid w:val="00F064E9"/>
    <w:rsid w:val="00F070F9"/>
    <w:rsid w:val="00F076EA"/>
    <w:rsid w:val="00F1030E"/>
    <w:rsid w:val="00F1065D"/>
    <w:rsid w:val="00F10925"/>
    <w:rsid w:val="00F10B97"/>
    <w:rsid w:val="00F11449"/>
    <w:rsid w:val="00F115F5"/>
    <w:rsid w:val="00F121D1"/>
    <w:rsid w:val="00F12A6C"/>
    <w:rsid w:val="00F12BEA"/>
    <w:rsid w:val="00F12F6C"/>
    <w:rsid w:val="00F138E2"/>
    <w:rsid w:val="00F13DAE"/>
    <w:rsid w:val="00F1530C"/>
    <w:rsid w:val="00F157D8"/>
    <w:rsid w:val="00F15C3A"/>
    <w:rsid w:val="00F1652E"/>
    <w:rsid w:val="00F16C8A"/>
    <w:rsid w:val="00F178A5"/>
    <w:rsid w:val="00F17DB9"/>
    <w:rsid w:val="00F17F26"/>
    <w:rsid w:val="00F201AD"/>
    <w:rsid w:val="00F21031"/>
    <w:rsid w:val="00F21481"/>
    <w:rsid w:val="00F21B21"/>
    <w:rsid w:val="00F222BB"/>
    <w:rsid w:val="00F227F3"/>
    <w:rsid w:val="00F22C6D"/>
    <w:rsid w:val="00F24617"/>
    <w:rsid w:val="00F2491A"/>
    <w:rsid w:val="00F24EF6"/>
    <w:rsid w:val="00F254E4"/>
    <w:rsid w:val="00F25717"/>
    <w:rsid w:val="00F25812"/>
    <w:rsid w:val="00F258F2"/>
    <w:rsid w:val="00F26E03"/>
    <w:rsid w:val="00F26F82"/>
    <w:rsid w:val="00F2702C"/>
    <w:rsid w:val="00F2721E"/>
    <w:rsid w:val="00F279FB"/>
    <w:rsid w:val="00F3007B"/>
    <w:rsid w:val="00F31254"/>
    <w:rsid w:val="00F3137F"/>
    <w:rsid w:val="00F32350"/>
    <w:rsid w:val="00F328BC"/>
    <w:rsid w:val="00F3337D"/>
    <w:rsid w:val="00F34BFC"/>
    <w:rsid w:val="00F34E10"/>
    <w:rsid w:val="00F34F28"/>
    <w:rsid w:val="00F358A1"/>
    <w:rsid w:val="00F35D19"/>
    <w:rsid w:val="00F3660F"/>
    <w:rsid w:val="00F408B0"/>
    <w:rsid w:val="00F41269"/>
    <w:rsid w:val="00F41319"/>
    <w:rsid w:val="00F42E83"/>
    <w:rsid w:val="00F436F3"/>
    <w:rsid w:val="00F44657"/>
    <w:rsid w:val="00F44A58"/>
    <w:rsid w:val="00F44B13"/>
    <w:rsid w:val="00F44B6A"/>
    <w:rsid w:val="00F44F6B"/>
    <w:rsid w:val="00F4508A"/>
    <w:rsid w:val="00F45143"/>
    <w:rsid w:val="00F45BE7"/>
    <w:rsid w:val="00F463D7"/>
    <w:rsid w:val="00F47CFE"/>
    <w:rsid w:val="00F5001C"/>
    <w:rsid w:val="00F5007F"/>
    <w:rsid w:val="00F50163"/>
    <w:rsid w:val="00F50846"/>
    <w:rsid w:val="00F510E2"/>
    <w:rsid w:val="00F515AC"/>
    <w:rsid w:val="00F515F1"/>
    <w:rsid w:val="00F51657"/>
    <w:rsid w:val="00F51C46"/>
    <w:rsid w:val="00F5273A"/>
    <w:rsid w:val="00F52C91"/>
    <w:rsid w:val="00F52D6B"/>
    <w:rsid w:val="00F52E18"/>
    <w:rsid w:val="00F54035"/>
    <w:rsid w:val="00F546FB"/>
    <w:rsid w:val="00F54AE9"/>
    <w:rsid w:val="00F54C03"/>
    <w:rsid w:val="00F55335"/>
    <w:rsid w:val="00F55AA5"/>
    <w:rsid w:val="00F55B49"/>
    <w:rsid w:val="00F55CF7"/>
    <w:rsid w:val="00F55F60"/>
    <w:rsid w:val="00F5620C"/>
    <w:rsid w:val="00F567A9"/>
    <w:rsid w:val="00F5710F"/>
    <w:rsid w:val="00F57118"/>
    <w:rsid w:val="00F57D1C"/>
    <w:rsid w:val="00F600C1"/>
    <w:rsid w:val="00F60574"/>
    <w:rsid w:val="00F6086A"/>
    <w:rsid w:val="00F60B01"/>
    <w:rsid w:val="00F6169B"/>
    <w:rsid w:val="00F61806"/>
    <w:rsid w:val="00F61D4B"/>
    <w:rsid w:val="00F62824"/>
    <w:rsid w:val="00F62D7C"/>
    <w:rsid w:val="00F634C8"/>
    <w:rsid w:val="00F63ED8"/>
    <w:rsid w:val="00F64749"/>
    <w:rsid w:val="00F64B58"/>
    <w:rsid w:val="00F64CB7"/>
    <w:rsid w:val="00F650C7"/>
    <w:rsid w:val="00F65144"/>
    <w:rsid w:val="00F66EDB"/>
    <w:rsid w:val="00F67155"/>
    <w:rsid w:val="00F67383"/>
    <w:rsid w:val="00F67F09"/>
    <w:rsid w:val="00F67F26"/>
    <w:rsid w:val="00F7058F"/>
    <w:rsid w:val="00F70D21"/>
    <w:rsid w:val="00F70FEF"/>
    <w:rsid w:val="00F7187F"/>
    <w:rsid w:val="00F71F2B"/>
    <w:rsid w:val="00F727D6"/>
    <w:rsid w:val="00F72991"/>
    <w:rsid w:val="00F72A44"/>
    <w:rsid w:val="00F7362D"/>
    <w:rsid w:val="00F73C27"/>
    <w:rsid w:val="00F73D6D"/>
    <w:rsid w:val="00F74F3A"/>
    <w:rsid w:val="00F75C02"/>
    <w:rsid w:val="00F76637"/>
    <w:rsid w:val="00F77091"/>
    <w:rsid w:val="00F777CB"/>
    <w:rsid w:val="00F77ECB"/>
    <w:rsid w:val="00F8004D"/>
    <w:rsid w:val="00F80D38"/>
    <w:rsid w:val="00F810F8"/>
    <w:rsid w:val="00F8146B"/>
    <w:rsid w:val="00F817C0"/>
    <w:rsid w:val="00F81D83"/>
    <w:rsid w:val="00F81E47"/>
    <w:rsid w:val="00F824EF"/>
    <w:rsid w:val="00F827B6"/>
    <w:rsid w:val="00F82E6D"/>
    <w:rsid w:val="00F83633"/>
    <w:rsid w:val="00F83B1A"/>
    <w:rsid w:val="00F84408"/>
    <w:rsid w:val="00F84CF9"/>
    <w:rsid w:val="00F84F44"/>
    <w:rsid w:val="00F8554C"/>
    <w:rsid w:val="00F86474"/>
    <w:rsid w:val="00F868B4"/>
    <w:rsid w:val="00F868FC"/>
    <w:rsid w:val="00F86BCB"/>
    <w:rsid w:val="00F870DD"/>
    <w:rsid w:val="00F8730A"/>
    <w:rsid w:val="00F877B4"/>
    <w:rsid w:val="00F87B98"/>
    <w:rsid w:val="00F9016F"/>
    <w:rsid w:val="00F90601"/>
    <w:rsid w:val="00F91539"/>
    <w:rsid w:val="00F9192B"/>
    <w:rsid w:val="00F91FC1"/>
    <w:rsid w:val="00F94D40"/>
    <w:rsid w:val="00F95419"/>
    <w:rsid w:val="00F97007"/>
    <w:rsid w:val="00F971CD"/>
    <w:rsid w:val="00F97F1E"/>
    <w:rsid w:val="00FA0122"/>
    <w:rsid w:val="00FA024C"/>
    <w:rsid w:val="00FA1AC6"/>
    <w:rsid w:val="00FA1F27"/>
    <w:rsid w:val="00FA297F"/>
    <w:rsid w:val="00FA558B"/>
    <w:rsid w:val="00FA6E14"/>
    <w:rsid w:val="00FA75DF"/>
    <w:rsid w:val="00FA78FD"/>
    <w:rsid w:val="00FA7F88"/>
    <w:rsid w:val="00FB0B44"/>
    <w:rsid w:val="00FB0C43"/>
    <w:rsid w:val="00FB0D62"/>
    <w:rsid w:val="00FB11BE"/>
    <w:rsid w:val="00FB1357"/>
    <w:rsid w:val="00FB18BE"/>
    <w:rsid w:val="00FB1B56"/>
    <w:rsid w:val="00FB338D"/>
    <w:rsid w:val="00FB3957"/>
    <w:rsid w:val="00FB43E9"/>
    <w:rsid w:val="00FB4423"/>
    <w:rsid w:val="00FB4783"/>
    <w:rsid w:val="00FB4C6F"/>
    <w:rsid w:val="00FB59D2"/>
    <w:rsid w:val="00FB6054"/>
    <w:rsid w:val="00FB60A4"/>
    <w:rsid w:val="00FB627B"/>
    <w:rsid w:val="00FB7EC6"/>
    <w:rsid w:val="00FC1149"/>
    <w:rsid w:val="00FC14AC"/>
    <w:rsid w:val="00FC1FF3"/>
    <w:rsid w:val="00FC2589"/>
    <w:rsid w:val="00FC3E43"/>
    <w:rsid w:val="00FC479F"/>
    <w:rsid w:val="00FC4BB5"/>
    <w:rsid w:val="00FC5E14"/>
    <w:rsid w:val="00FC5E76"/>
    <w:rsid w:val="00FC69CF"/>
    <w:rsid w:val="00FC6D7A"/>
    <w:rsid w:val="00FC6D9B"/>
    <w:rsid w:val="00FC6E51"/>
    <w:rsid w:val="00FC7214"/>
    <w:rsid w:val="00FC7229"/>
    <w:rsid w:val="00FC75D1"/>
    <w:rsid w:val="00FD0798"/>
    <w:rsid w:val="00FD0B70"/>
    <w:rsid w:val="00FD0FD9"/>
    <w:rsid w:val="00FD11B8"/>
    <w:rsid w:val="00FD1394"/>
    <w:rsid w:val="00FD1440"/>
    <w:rsid w:val="00FD1489"/>
    <w:rsid w:val="00FD17D7"/>
    <w:rsid w:val="00FD2580"/>
    <w:rsid w:val="00FD283D"/>
    <w:rsid w:val="00FD2DA9"/>
    <w:rsid w:val="00FD35FA"/>
    <w:rsid w:val="00FD3BFC"/>
    <w:rsid w:val="00FD3D10"/>
    <w:rsid w:val="00FD5178"/>
    <w:rsid w:val="00FD5607"/>
    <w:rsid w:val="00FD59F1"/>
    <w:rsid w:val="00FD5E06"/>
    <w:rsid w:val="00FD6E22"/>
    <w:rsid w:val="00FD6FE2"/>
    <w:rsid w:val="00FD74CB"/>
    <w:rsid w:val="00FD7543"/>
    <w:rsid w:val="00FD7BF5"/>
    <w:rsid w:val="00FE04FD"/>
    <w:rsid w:val="00FE07A7"/>
    <w:rsid w:val="00FE0E0C"/>
    <w:rsid w:val="00FE11D5"/>
    <w:rsid w:val="00FE185C"/>
    <w:rsid w:val="00FE2850"/>
    <w:rsid w:val="00FE344A"/>
    <w:rsid w:val="00FE3C5F"/>
    <w:rsid w:val="00FE401B"/>
    <w:rsid w:val="00FE4705"/>
    <w:rsid w:val="00FE47AB"/>
    <w:rsid w:val="00FE557C"/>
    <w:rsid w:val="00FE5C0A"/>
    <w:rsid w:val="00FE66BF"/>
    <w:rsid w:val="00FE7160"/>
    <w:rsid w:val="00FE76CD"/>
    <w:rsid w:val="00FE7DC5"/>
    <w:rsid w:val="00FF0216"/>
    <w:rsid w:val="00FF1357"/>
    <w:rsid w:val="00FF1501"/>
    <w:rsid w:val="00FF157D"/>
    <w:rsid w:val="00FF1DD4"/>
    <w:rsid w:val="00FF239D"/>
    <w:rsid w:val="00FF24EF"/>
    <w:rsid w:val="00FF3699"/>
    <w:rsid w:val="00FF36CC"/>
    <w:rsid w:val="00FF3879"/>
    <w:rsid w:val="00FF4C3A"/>
    <w:rsid w:val="00FF5F3E"/>
    <w:rsid w:val="00FF62F4"/>
    <w:rsid w:val="00FF6519"/>
    <w:rsid w:val="00FF6B40"/>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FFE47"/>
  <w15:docId w15:val="{4B71E2E2-55EC-41C6-A16F-F47E4354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E4B"/>
    <w:pPr>
      <w:tabs>
        <w:tab w:val="left" w:pos="567"/>
      </w:tabs>
      <w:spacing w:line="260" w:lineRule="exact"/>
    </w:pPr>
    <w:rPr>
      <w:rFonts w:eastAsia="Times New Roman"/>
      <w:sz w:val="22"/>
      <w:lang w:val="en-GB"/>
    </w:rPr>
  </w:style>
  <w:style w:type="paragraph" w:styleId="Heading1">
    <w:name w:val="heading 1"/>
    <w:basedOn w:val="Normal"/>
    <w:next w:val="Normal"/>
    <w:link w:val="Heading1Char"/>
    <w:qFormat/>
    <w:rsid w:val="001D6CC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D6C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D6CC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D6CC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D6CC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D6CC6"/>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1D6CC6"/>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1D6CC6"/>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1D6CC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5ECB"/>
    <w:pPr>
      <w:tabs>
        <w:tab w:val="center" w:pos="4536"/>
        <w:tab w:val="right" w:pos="8306"/>
      </w:tabs>
    </w:pPr>
    <w:rPr>
      <w:rFonts w:ascii="Arial" w:hAnsi="Arial"/>
      <w:noProof/>
      <w:sz w:val="16"/>
    </w:rPr>
  </w:style>
  <w:style w:type="paragraph" w:styleId="Header">
    <w:name w:val="header"/>
    <w:basedOn w:val="Normal"/>
    <w:link w:val="HeaderChar"/>
    <w:uiPriority w:val="99"/>
    <w:rsid w:val="00645ECB"/>
    <w:pPr>
      <w:tabs>
        <w:tab w:val="center" w:pos="4153"/>
        <w:tab w:val="right" w:pos="8306"/>
      </w:tabs>
    </w:pPr>
    <w:rPr>
      <w:rFonts w:ascii="Arial" w:hAnsi="Arial"/>
      <w:sz w:val="20"/>
    </w:rPr>
  </w:style>
  <w:style w:type="paragraph" w:customStyle="1" w:styleId="MemoHeaderStyle">
    <w:name w:val="MemoHeaderStyle"/>
    <w:basedOn w:val="Normal"/>
    <w:next w:val="Normal"/>
    <w:rsid w:val="00645ECB"/>
    <w:pPr>
      <w:spacing w:line="120" w:lineRule="atLeast"/>
      <w:ind w:left="1418"/>
      <w:jc w:val="both"/>
    </w:pPr>
    <w:rPr>
      <w:rFonts w:ascii="Arial" w:hAnsi="Arial"/>
      <w:b/>
      <w:smallCaps/>
    </w:rPr>
  </w:style>
  <w:style w:type="character" w:styleId="PageNumber">
    <w:name w:val="page number"/>
    <w:basedOn w:val="DefaultParagraphFont"/>
    <w:rsid w:val="00812D16"/>
  </w:style>
  <w:style w:type="paragraph" w:styleId="BodyText">
    <w:name w:val="Body Text"/>
    <w:basedOn w:val="Normal"/>
    <w:link w:val="BodyTextChar"/>
    <w:rsid w:val="00812D16"/>
    <w:pPr>
      <w:tabs>
        <w:tab w:val="clear" w:pos="567"/>
      </w:tabs>
      <w:spacing w:line="240" w:lineRule="auto"/>
    </w:pPr>
    <w:rPr>
      <w:i/>
      <w:color w:val="008000"/>
    </w:rPr>
  </w:style>
  <w:style w:type="paragraph" w:styleId="CommentText">
    <w:name w:val="annotation text"/>
    <w:aliases w:val="Annotationtext"/>
    <w:basedOn w:val="Normal"/>
    <w:link w:val="CommentTextChar"/>
    <w:uiPriority w:val="99"/>
    <w:qFormat/>
    <w:rsid w:val="00812D16"/>
    <w:rPr>
      <w:sz w:val="20"/>
    </w:rPr>
  </w:style>
  <w:style w:type="character" w:styleId="Hyperlink">
    <w:name w:val="Hyperlink"/>
    <w:basedOn w:val="DefaultParagraphFont"/>
    <w:rsid w:val="00812D16"/>
    <w:rPr>
      <w:color w:val="0000FF"/>
      <w:u w:val="single"/>
    </w:rPr>
  </w:style>
  <w:style w:type="paragraph" w:customStyle="1" w:styleId="EMEAEnBodyText">
    <w:name w:val="EMEA En Body Text"/>
    <w:basedOn w:val="Normal"/>
    <w:rsid w:val="00812D16"/>
    <w:pPr>
      <w:tabs>
        <w:tab w:val="clear" w:pos="567"/>
      </w:tabs>
      <w:spacing w:before="120" w:after="120" w:line="240" w:lineRule="auto"/>
      <w:jc w:val="both"/>
    </w:pPr>
    <w:rPr>
      <w:lang w:val="en-US"/>
    </w:rPr>
  </w:style>
  <w:style w:type="paragraph" w:styleId="BalloonText">
    <w:name w:val="Balloon Text"/>
    <w:basedOn w:val="Normal"/>
    <w:semiHidden/>
    <w:rsid w:val="00A20C7F"/>
    <w:rPr>
      <w:rFonts w:ascii="Tahoma" w:hAnsi="Tahoma" w:cs="Tahoma"/>
      <w:sz w:val="16"/>
      <w:szCs w:val="16"/>
    </w:rPr>
  </w:style>
  <w:style w:type="paragraph" w:customStyle="1" w:styleId="BodytextAgency">
    <w:name w:val="Body text (Agency)"/>
    <w:basedOn w:val="Normal"/>
    <w:link w:val="BodytextAgencyChar"/>
    <w:qFormat/>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basedOn w:val="DefaultParagraphFont"/>
    <w:link w:val="BodytextAgency"/>
    <w:qFormat/>
    <w:rsid w:val="00345F9C"/>
    <w:rPr>
      <w:rFonts w:ascii="Verdana" w:eastAsia="Verdana" w:hAnsi="Verdana" w:cs="Verdana"/>
      <w:sz w:val="18"/>
      <w:szCs w:val="18"/>
      <w:lang w:val="en-GB" w:eastAsia="en-GB" w:bidi="ar-SA"/>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basedOn w:val="DefaultParagraphFont"/>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lang w:val="en-GB" w:eastAsia="en-GB"/>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mbria" w:hAnsi="Cambri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basedOn w:val="DefaultParagraphFont"/>
    <w:link w:val="NormalAgency"/>
    <w:rsid w:val="00C179B0"/>
    <w:rPr>
      <w:rFonts w:ascii="Verdana" w:eastAsia="Verdana" w:hAnsi="Verdana" w:cs="Verdana"/>
      <w:sz w:val="18"/>
      <w:szCs w:val="18"/>
      <w:lang w:val="en-GB" w:eastAsia="en-GB" w:bidi="ar-SA"/>
    </w:rPr>
  </w:style>
  <w:style w:type="character" w:styleId="CommentReference">
    <w:name w:val="annotation reference"/>
    <w:basedOn w:val="DefaultParagraphFont"/>
    <w:rsid w:val="0098022B"/>
    <w:rPr>
      <w:sz w:val="16"/>
      <w:szCs w:val="16"/>
    </w:rPr>
  </w:style>
  <w:style w:type="paragraph" w:styleId="CommentSubject">
    <w:name w:val="annotation subject"/>
    <w:basedOn w:val="CommentText"/>
    <w:next w:val="CommentText"/>
    <w:link w:val="CommentSubjectChar"/>
    <w:uiPriority w:val="99"/>
    <w:rsid w:val="0098022B"/>
    <w:rPr>
      <w:b/>
      <w:bCs/>
    </w:rPr>
  </w:style>
  <w:style w:type="character" w:customStyle="1" w:styleId="CommentTextChar">
    <w:name w:val="Comment Text Char"/>
    <w:aliases w:val="Annotationtext Char"/>
    <w:basedOn w:val="DefaultParagraphFont"/>
    <w:link w:val="CommentText"/>
    <w:uiPriority w:val="99"/>
    <w:rsid w:val="0098022B"/>
    <w:rPr>
      <w:rFonts w:eastAsia="Times New Roman"/>
      <w:lang w:eastAsia="en-US"/>
    </w:rPr>
  </w:style>
  <w:style w:type="character" w:customStyle="1" w:styleId="CommentSubjectChar">
    <w:name w:val="Comment Subject Char"/>
    <w:basedOn w:val="CommentTextChar"/>
    <w:link w:val="CommentSubject"/>
    <w:uiPriority w:val="99"/>
    <w:rsid w:val="0098022B"/>
    <w:rPr>
      <w:rFonts w:eastAsia="Times New Roman"/>
      <w:lang w:eastAsia="en-US"/>
    </w:rPr>
  </w:style>
  <w:style w:type="paragraph" w:customStyle="1" w:styleId="Default">
    <w:name w:val="Default"/>
    <w:basedOn w:val="Normal"/>
    <w:rsid w:val="00DB691B"/>
    <w:pPr>
      <w:tabs>
        <w:tab w:val="clear" w:pos="567"/>
      </w:tabs>
      <w:autoSpaceDE w:val="0"/>
      <w:autoSpaceDN w:val="0"/>
      <w:spacing w:line="240" w:lineRule="auto"/>
    </w:pPr>
    <w:rPr>
      <w:rFonts w:eastAsia="Calibri"/>
      <w:color w:val="000000"/>
      <w:sz w:val="24"/>
      <w:szCs w:val="24"/>
      <w:lang w:eastAsia="en-GB"/>
    </w:rPr>
  </w:style>
  <w:style w:type="character" w:customStyle="1" w:styleId="CSI">
    <w:name w:val="CSI"/>
    <w:basedOn w:val="DefaultParagraphFont"/>
    <w:uiPriority w:val="1"/>
    <w:qFormat/>
    <w:rsid w:val="00A2335E"/>
    <w:rPr>
      <w:bdr w:val="none" w:sz="0" w:space="0" w:color="auto"/>
      <w:shd w:val="clear" w:color="auto" w:fill="BFBFBF"/>
    </w:rPr>
  </w:style>
  <w:style w:type="character" w:customStyle="1" w:styleId="Insertions">
    <w:name w:val="Insertions"/>
    <w:basedOn w:val="DefaultParagraphFont"/>
    <w:uiPriority w:val="1"/>
    <w:qFormat/>
    <w:rsid w:val="00A2335E"/>
    <w:rPr>
      <w:b/>
      <w:i/>
      <w:color w:val="FF0000"/>
    </w:rPr>
  </w:style>
  <w:style w:type="character" w:customStyle="1" w:styleId="Deletions">
    <w:name w:val="Deletions"/>
    <w:basedOn w:val="DefaultParagraphFont"/>
    <w:uiPriority w:val="1"/>
    <w:qFormat/>
    <w:rsid w:val="00A2335E"/>
    <w:rPr>
      <w:b/>
      <w:strike/>
      <w:dstrike w:val="0"/>
      <w:color w:val="0000FF"/>
    </w:rPr>
  </w:style>
  <w:style w:type="character" w:customStyle="1" w:styleId="CSIchar">
    <w:name w:val="CSIchar"/>
    <w:basedOn w:val="DefaultParagraphFont"/>
    <w:qFormat/>
    <w:rsid w:val="00C935E0"/>
    <w:rPr>
      <w:bdr w:val="none" w:sz="0" w:space="0" w:color="auto"/>
      <w:shd w:val="clear" w:color="auto" w:fill="CCCCCC"/>
    </w:rPr>
  </w:style>
  <w:style w:type="paragraph" w:customStyle="1" w:styleId="Action">
    <w:name w:val="Action"/>
    <w:basedOn w:val="Normal"/>
    <w:qFormat/>
    <w:rsid w:val="00411B6B"/>
    <w:pPr>
      <w:numPr>
        <w:numId w:val="4"/>
      </w:numPr>
      <w:tabs>
        <w:tab w:val="left" w:pos="284"/>
      </w:tabs>
      <w:spacing w:before="120"/>
    </w:pPr>
    <w:rPr>
      <w:szCs w:val="24"/>
      <w:lang w:eastAsia="en-GB"/>
    </w:rPr>
  </w:style>
  <w:style w:type="paragraph" w:styleId="BodyText2">
    <w:name w:val="Body Text 2"/>
    <w:basedOn w:val="Normal"/>
    <w:link w:val="BodyText2Char"/>
    <w:rsid w:val="00943091"/>
    <w:pPr>
      <w:spacing w:after="120" w:line="480" w:lineRule="auto"/>
    </w:pPr>
  </w:style>
  <w:style w:type="character" w:customStyle="1" w:styleId="BodyText2Char">
    <w:name w:val="Body Text 2 Char"/>
    <w:basedOn w:val="DefaultParagraphFont"/>
    <w:link w:val="BodyText2"/>
    <w:rsid w:val="00943091"/>
    <w:rPr>
      <w:rFonts w:eastAsia="Times New Roman"/>
      <w:sz w:val="22"/>
      <w:lang w:eastAsia="en-US"/>
    </w:rPr>
  </w:style>
  <w:style w:type="paragraph" w:customStyle="1" w:styleId="tabletextNS">
    <w:name w:val="table:textNS"/>
    <w:basedOn w:val="Normal"/>
    <w:link w:val="tabletextNSChar"/>
    <w:qFormat/>
    <w:rsid w:val="00DC1E54"/>
    <w:pPr>
      <w:tabs>
        <w:tab w:val="clear" w:pos="567"/>
      </w:tabs>
      <w:spacing w:line="240" w:lineRule="auto"/>
    </w:pPr>
    <w:rPr>
      <w:rFonts w:ascii="Arial Narrow" w:eastAsia="SimSun" w:hAnsi="Arial Narrow" w:cs="Arial Narrow"/>
      <w:sz w:val="24"/>
      <w:lang w:eastAsia="en-GB"/>
    </w:rPr>
  </w:style>
  <w:style w:type="character" w:customStyle="1" w:styleId="tabletextNSChar">
    <w:name w:val="table:textNS Char"/>
    <w:basedOn w:val="DefaultParagraphFont"/>
    <w:link w:val="tabletextNS"/>
    <w:rsid w:val="00DC1E54"/>
    <w:rPr>
      <w:rFonts w:ascii="Arial Narrow" w:hAnsi="Arial Narrow" w:cs="Arial Narrow"/>
      <w:sz w:val="24"/>
    </w:rPr>
  </w:style>
  <w:style w:type="paragraph" w:styleId="NormalWeb">
    <w:name w:val="Normal (Web)"/>
    <w:basedOn w:val="Normal"/>
    <w:uiPriority w:val="99"/>
    <w:unhideWhenUsed/>
    <w:rsid w:val="0046174F"/>
    <w:pPr>
      <w:tabs>
        <w:tab w:val="clear" w:pos="567"/>
      </w:tabs>
      <w:spacing w:before="100" w:beforeAutospacing="1" w:after="75" w:line="240" w:lineRule="auto"/>
    </w:pPr>
    <w:rPr>
      <w:color w:val="000000"/>
      <w:sz w:val="24"/>
      <w:szCs w:val="24"/>
      <w:lang w:eastAsia="en-GB"/>
    </w:rPr>
  </w:style>
  <w:style w:type="paragraph" w:styleId="Caption">
    <w:name w:val="caption"/>
    <w:basedOn w:val="Normal"/>
    <w:next w:val="Normal"/>
    <w:unhideWhenUsed/>
    <w:qFormat/>
    <w:rsid w:val="00120AE6"/>
    <w:rPr>
      <w:b/>
      <w:bCs/>
      <w:sz w:val="20"/>
    </w:rPr>
  </w:style>
  <w:style w:type="paragraph" w:styleId="Bibliography">
    <w:name w:val="Bibliography"/>
    <w:basedOn w:val="Normal"/>
    <w:next w:val="Normal"/>
    <w:uiPriority w:val="37"/>
    <w:semiHidden/>
    <w:unhideWhenUsed/>
    <w:rsid w:val="001D6CC6"/>
  </w:style>
  <w:style w:type="paragraph" w:styleId="BlockText">
    <w:name w:val="Block Text"/>
    <w:basedOn w:val="Normal"/>
    <w:rsid w:val="001D6CC6"/>
    <w:pPr>
      <w:spacing w:after="120"/>
      <w:ind w:left="1440" w:right="1440"/>
    </w:pPr>
  </w:style>
  <w:style w:type="paragraph" w:styleId="BodyText3">
    <w:name w:val="Body Text 3"/>
    <w:basedOn w:val="Normal"/>
    <w:link w:val="BodyText3Char"/>
    <w:rsid w:val="001D6CC6"/>
    <w:pPr>
      <w:spacing w:after="120"/>
    </w:pPr>
    <w:rPr>
      <w:sz w:val="16"/>
      <w:szCs w:val="16"/>
    </w:rPr>
  </w:style>
  <w:style w:type="character" w:customStyle="1" w:styleId="BodyText3Char">
    <w:name w:val="Body Text 3 Char"/>
    <w:basedOn w:val="DefaultParagraphFont"/>
    <w:link w:val="BodyText3"/>
    <w:rsid w:val="001D6CC6"/>
    <w:rPr>
      <w:rFonts w:eastAsia="Times New Roman"/>
      <w:sz w:val="16"/>
      <w:szCs w:val="16"/>
      <w:lang w:eastAsia="en-US"/>
    </w:rPr>
  </w:style>
  <w:style w:type="paragraph" w:styleId="BodyTextFirstIndent">
    <w:name w:val="Body Text First Indent"/>
    <w:basedOn w:val="BodyText"/>
    <w:link w:val="BodyTextFirstIndentChar"/>
    <w:rsid w:val="001D6CC6"/>
    <w:pPr>
      <w:tabs>
        <w:tab w:val="left" w:pos="567"/>
      </w:tabs>
      <w:spacing w:after="120" w:line="260" w:lineRule="exact"/>
      <w:ind w:firstLine="210"/>
    </w:pPr>
    <w:rPr>
      <w:i w:val="0"/>
      <w:color w:val="auto"/>
    </w:rPr>
  </w:style>
  <w:style w:type="character" w:customStyle="1" w:styleId="BodyTextChar">
    <w:name w:val="Body Text Char"/>
    <w:basedOn w:val="DefaultParagraphFont"/>
    <w:link w:val="BodyText"/>
    <w:rsid w:val="001D6CC6"/>
    <w:rPr>
      <w:rFonts w:eastAsia="Times New Roman"/>
      <w:i/>
      <w:color w:val="008000"/>
      <w:sz w:val="22"/>
      <w:lang w:eastAsia="en-US"/>
    </w:rPr>
  </w:style>
  <w:style w:type="character" w:customStyle="1" w:styleId="BodyTextFirstIndentChar">
    <w:name w:val="Body Text First Indent Char"/>
    <w:basedOn w:val="BodyTextChar"/>
    <w:link w:val="BodyTextFirstIndent"/>
    <w:rsid w:val="001D6CC6"/>
    <w:rPr>
      <w:rFonts w:eastAsia="Times New Roman"/>
      <w:i/>
      <w:color w:val="008000"/>
      <w:sz w:val="22"/>
      <w:lang w:eastAsia="en-US"/>
    </w:rPr>
  </w:style>
  <w:style w:type="paragraph" w:styleId="BodyTextIndent">
    <w:name w:val="Body Text Indent"/>
    <w:basedOn w:val="Normal"/>
    <w:link w:val="BodyTextIndentChar"/>
    <w:rsid w:val="001D6CC6"/>
    <w:pPr>
      <w:spacing w:after="120"/>
      <w:ind w:left="283"/>
    </w:pPr>
  </w:style>
  <w:style w:type="character" w:customStyle="1" w:styleId="BodyTextIndentChar">
    <w:name w:val="Body Text Indent Char"/>
    <w:basedOn w:val="DefaultParagraphFont"/>
    <w:link w:val="BodyTextIndent"/>
    <w:rsid w:val="001D6CC6"/>
    <w:rPr>
      <w:rFonts w:eastAsia="Times New Roman"/>
      <w:sz w:val="22"/>
      <w:lang w:eastAsia="en-US"/>
    </w:rPr>
  </w:style>
  <w:style w:type="paragraph" w:styleId="BodyTextFirstIndent2">
    <w:name w:val="Body Text First Indent 2"/>
    <w:basedOn w:val="BodyTextIndent"/>
    <w:link w:val="BodyTextFirstIndent2Char"/>
    <w:rsid w:val="001D6CC6"/>
    <w:pPr>
      <w:ind w:firstLine="210"/>
    </w:pPr>
  </w:style>
  <w:style w:type="character" w:customStyle="1" w:styleId="BodyTextFirstIndent2Char">
    <w:name w:val="Body Text First Indent 2 Char"/>
    <w:basedOn w:val="BodyTextIndentChar"/>
    <w:link w:val="BodyTextFirstIndent2"/>
    <w:rsid w:val="001D6CC6"/>
    <w:rPr>
      <w:rFonts w:eastAsia="Times New Roman"/>
      <w:sz w:val="22"/>
      <w:lang w:eastAsia="en-US"/>
    </w:rPr>
  </w:style>
  <w:style w:type="paragraph" w:styleId="BodyTextIndent2">
    <w:name w:val="Body Text Indent 2"/>
    <w:basedOn w:val="Normal"/>
    <w:link w:val="BodyTextIndent2Char"/>
    <w:rsid w:val="001D6CC6"/>
    <w:pPr>
      <w:spacing w:after="120" w:line="480" w:lineRule="auto"/>
      <w:ind w:left="283"/>
    </w:pPr>
  </w:style>
  <w:style w:type="character" w:customStyle="1" w:styleId="BodyTextIndent2Char">
    <w:name w:val="Body Text Indent 2 Char"/>
    <w:basedOn w:val="DefaultParagraphFont"/>
    <w:link w:val="BodyTextIndent2"/>
    <w:rsid w:val="001D6CC6"/>
    <w:rPr>
      <w:rFonts w:eastAsia="Times New Roman"/>
      <w:sz w:val="22"/>
      <w:lang w:eastAsia="en-US"/>
    </w:rPr>
  </w:style>
  <w:style w:type="paragraph" w:styleId="BodyTextIndent3">
    <w:name w:val="Body Text Indent 3"/>
    <w:basedOn w:val="Normal"/>
    <w:link w:val="BodyTextIndent3Char"/>
    <w:rsid w:val="001D6CC6"/>
    <w:pPr>
      <w:spacing w:after="120"/>
      <w:ind w:left="283"/>
    </w:pPr>
    <w:rPr>
      <w:sz w:val="16"/>
      <w:szCs w:val="16"/>
    </w:rPr>
  </w:style>
  <w:style w:type="character" w:customStyle="1" w:styleId="BodyTextIndent3Char">
    <w:name w:val="Body Text Indent 3 Char"/>
    <w:basedOn w:val="DefaultParagraphFont"/>
    <w:link w:val="BodyTextIndent3"/>
    <w:rsid w:val="001D6CC6"/>
    <w:rPr>
      <w:rFonts w:eastAsia="Times New Roman"/>
      <w:sz w:val="16"/>
      <w:szCs w:val="16"/>
      <w:lang w:eastAsia="en-US"/>
    </w:rPr>
  </w:style>
  <w:style w:type="paragraph" w:styleId="Closing">
    <w:name w:val="Closing"/>
    <w:basedOn w:val="Normal"/>
    <w:link w:val="ClosingChar"/>
    <w:rsid w:val="001D6CC6"/>
    <w:pPr>
      <w:ind w:left="4252"/>
    </w:pPr>
  </w:style>
  <w:style w:type="character" w:customStyle="1" w:styleId="ClosingChar">
    <w:name w:val="Closing Char"/>
    <w:basedOn w:val="DefaultParagraphFont"/>
    <w:link w:val="Closing"/>
    <w:rsid w:val="001D6CC6"/>
    <w:rPr>
      <w:rFonts w:eastAsia="Times New Roman"/>
      <w:sz w:val="22"/>
      <w:lang w:eastAsia="en-US"/>
    </w:rPr>
  </w:style>
  <w:style w:type="paragraph" w:styleId="Date">
    <w:name w:val="Date"/>
    <w:basedOn w:val="Normal"/>
    <w:next w:val="Normal"/>
    <w:link w:val="DateChar"/>
    <w:rsid w:val="001D6CC6"/>
  </w:style>
  <w:style w:type="character" w:customStyle="1" w:styleId="DateChar">
    <w:name w:val="Date Char"/>
    <w:basedOn w:val="DefaultParagraphFont"/>
    <w:link w:val="Date"/>
    <w:rsid w:val="001D6CC6"/>
    <w:rPr>
      <w:rFonts w:eastAsia="Times New Roman"/>
      <w:sz w:val="22"/>
      <w:lang w:eastAsia="en-US"/>
    </w:rPr>
  </w:style>
  <w:style w:type="paragraph" w:styleId="DocumentMap">
    <w:name w:val="Document Map"/>
    <w:basedOn w:val="Normal"/>
    <w:link w:val="DocumentMapChar"/>
    <w:rsid w:val="001D6CC6"/>
    <w:rPr>
      <w:rFonts w:ascii="Tahoma" w:hAnsi="Tahoma" w:cs="Tahoma"/>
      <w:sz w:val="16"/>
      <w:szCs w:val="16"/>
    </w:rPr>
  </w:style>
  <w:style w:type="character" w:customStyle="1" w:styleId="DocumentMapChar">
    <w:name w:val="Document Map Char"/>
    <w:basedOn w:val="DefaultParagraphFont"/>
    <w:link w:val="DocumentMap"/>
    <w:rsid w:val="001D6CC6"/>
    <w:rPr>
      <w:rFonts w:ascii="Tahoma" w:eastAsia="Times New Roman" w:hAnsi="Tahoma" w:cs="Tahoma"/>
      <w:sz w:val="16"/>
      <w:szCs w:val="16"/>
      <w:lang w:eastAsia="en-US"/>
    </w:rPr>
  </w:style>
  <w:style w:type="paragraph" w:styleId="E-mailSignature">
    <w:name w:val="E-mail Signature"/>
    <w:basedOn w:val="Normal"/>
    <w:link w:val="E-mailSignatureChar"/>
    <w:rsid w:val="001D6CC6"/>
  </w:style>
  <w:style w:type="character" w:customStyle="1" w:styleId="E-mailSignatureChar">
    <w:name w:val="E-mail Signature Char"/>
    <w:basedOn w:val="DefaultParagraphFont"/>
    <w:link w:val="E-mailSignature"/>
    <w:rsid w:val="001D6CC6"/>
    <w:rPr>
      <w:rFonts w:eastAsia="Times New Roman"/>
      <w:sz w:val="22"/>
      <w:lang w:eastAsia="en-US"/>
    </w:rPr>
  </w:style>
  <w:style w:type="paragraph" w:styleId="EndnoteText">
    <w:name w:val="endnote text"/>
    <w:basedOn w:val="Normal"/>
    <w:link w:val="EndnoteTextChar"/>
    <w:rsid w:val="001D6CC6"/>
    <w:rPr>
      <w:sz w:val="20"/>
    </w:rPr>
  </w:style>
  <w:style w:type="character" w:customStyle="1" w:styleId="EndnoteTextChar">
    <w:name w:val="Endnote Text Char"/>
    <w:basedOn w:val="DefaultParagraphFont"/>
    <w:link w:val="EndnoteText"/>
    <w:rsid w:val="001D6CC6"/>
    <w:rPr>
      <w:rFonts w:eastAsia="Times New Roman"/>
      <w:lang w:eastAsia="en-US"/>
    </w:rPr>
  </w:style>
  <w:style w:type="paragraph" w:styleId="EnvelopeAddress">
    <w:name w:val="envelope address"/>
    <w:basedOn w:val="Normal"/>
    <w:rsid w:val="001D6CC6"/>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1D6CC6"/>
    <w:rPr>
      <w:rFonts w:ascii="Cambria" w:hAnsi="Cambria"/>
      <w:sz w:val="20"/>
    </w:rPr>
  </w:style>
  <w:style w:type="paragraph" w:styleId="FootnoteText">
    <w:name w:val="footnote text"/>
    <w:basedOn w:val="Normal"/>
    <w:link w:val="FootnoteTextChar"/>
    <w:rsid w:val="001D6CC6"/>
    <w:rPr>
      <w:sz w:val="20"/>
    </w:rPr>
  </w:style>
  <w:style w:type="character" w:customStyle="1" w:styleId="FootnoteTextChar">
    <w:name w:val="Footnote Text Char"/>
    <w:basedOn w:val="DefaultParagraphFont"/>
    <w:link w:val="FootnoteText"/>
    <w:rsid w:val="001D6CC6"/>
    <w:rPr>
      <w:rFonts w:eastAsia="Times New Roman"/>
      <w:lang w:eastAsia="en-US"/>
    </w:rPr>
  </w:style>
  <w:style w:type="character" w:customStyle="1" w:styleId="Heading1Char">
    <w:name w:val="Heading 1 Char"/>
    <w:basedOn w:val="DefaultParagraphFont"/>
    <w:link w:val="Heading1"/>
    <w:rsid w:val="001D6CC6"/>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semiHidden/>
    <w:rsid w:val="001D6CC6"/>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semiHidden/>
    <w:rsid w:val="001D6CC6"/>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1D6CC6"/>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1D6CC6"/>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qFormat/>
    <w:rsid w:val="001D6CC6"/>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1D6CC6"/>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1D6CC6"/>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1D6CC6"/>
    <w:rPr>
      <w:rFonts w:ascii="Cambria" w:eastAsia="Times New Roman" w:hAnsi="Cambria" w:cs="Times New Roman"/>
      <w:sz w:val="22"/>
      <w:szCs w:val="22"/>
      <w:lang w:eastAsia="en-US"/>
    </w:rPr>
  </w:style>
  <w:style w:type="paragraph" w:styleId="HTMLAddress">
    <w:name w:val="HTML Address"/>
    <w:basedOn w:val="Normal"/>
    <w:link w:val="HTMLAddressChar"/>
    <w:rsid w:val="001D6CC6"/>
    <w:rPr>
      <w:i/>
      <w:iCs/>
    </w:rPr>
  </w:style>
  <w:style w:type="character" w:customStyle="1" w:styleId="HTMLAddressChar">
    <w:name w:val="HTML Address Char"/>
    <w:basedOn w:val="DefaultParagraphFont"/>
    <w:link w:val="HTMLAddress"/>
    <w:rsid w:val="001D6CC6"/>
    <w:rPr>
      <w:rFonts w:eastAsia="Times New Roman"/>
      <w:i/>
      <w:iCs/>
      <w:sz w:val="22"/>
      <w:lang w:eastAsia="en-US"/>
    </w:rPr>
  </w:style>
  <w:style w:type="paragraph" w:styleId="HTMLPreformatted">
    <w:name w:val="HTML Preformatted"/>
    <w:basedOn w:val="Normal"/>
    <w:link w:val="HTMLPreformattedChar"/>
    <w:rsid w:val="001D6CC6"/>
    <w:rPr>
      <w:rFonts w:ascii="Courier New" w:hAnsi="Courier New" w:cs="Courier New"/>
      <w:sz w:val="20"/>
    </w:rPr>
  </w:style>
  <w:style w:type="character" w:customStyle="1" w:styleId="HTMLPreformattedChar">
    <w:name w:val="HTML Preformatted Char"/>
    <w:basedOn w:val="DefaultParagraphFont"/>
    <w:link w:val="HTMLPreformatted"/>
    <w:rsid w:val="001D6CC6"/>
    <w:rPr>
      <w:rFonts w:ascii="Courier New" w:eastAsia="Times New Roman" w:hAnsi="Courier New" w:cs="Courier New"/>
      <w:lang w:eastAsia="en-US"/>
    </w:rPr>
  </w:style>
  <w:style w:type="paragraph" w:styleId="Index1">
    <w:name w:val="index 1"/>
    <w:basedOn w:val="Normal"/>
    <w:next w:val="Normal"/>
    <w:autoRedefine/>
    <w:rsid w:val="001D6CC6"/>
    <w:pPr>
      <w:tabs>
        <w:tab w:val="clear" w:pos="567"/>
      </w:tabs>
      <w:ind w:left="220" w:hanging="220"/>
    </w:pPr>
  </w:style>
  <w:style w:type="paragraph" w:styleId="Index2">
    <w:name w:val="index 2"/>
    <w:basedOn w:val="Normal"/>
    <w:next w:val="Normal"/>
    <w:autoRedefine/>
    <w:rsid w:val="001D6CC6"/>
    <w:pPr>
      <w:tabs>
        <w:tab w:val="clear" w:pos="567"/>
      </w:tabs>
      <w:ind w:left="440" w:hanging="220"/>
    </w:pPr>
  </w:style>
  <w:style w:type="paragraph" w:styleId="Index3">
    <w:name w:val="index 3"/>
    <w:basedOn w:val="Normal"/>
    <w:next w:val="Normal"/>
    <w:autoRedefine/>
    <w:rsid w:val="001D6CC6"/>
    <w:pPr>
      <w:tabs>
        <w:tab w:val="clear" w:pos="567"/>
      </w:tabs>
      <w:ind w:left="660" w:hanging="220"/>
    </w:pPr>
  </w:style>
  <w:style w:type="paragraph" w:styleId="Index4">
    <w:name w:val="index 4"/>
    <w:basedOn w:val="Normal"/>
    <w:next w:val="Normal"/>
    <w:autoRedefine/>
    <w:rsid w:val="001D6CC6"/>
    <w:pPr>
      <w:tabs>
        <w:tab w:val="clear" w:pos="567"/>
      </w:tabs>
      <w:ind w:left="880" w:hanging="220"/>
    </w:pPr>
  </w:style>
  <w:style w:type="paragraph" w:styleId="Index5">
    <w:name w:val="index 5"/>
    <w:basedOn w:val="Normal"/>
    <w:next w:val="Normal"/>
    <w:autoRedefine/>
    <w:rsid w:val="001D6CC6"/>
    <w:pPr>
      <w:tabs>
        <w:tab w:val="clear" w:pos="567"/>
      </w:tabs>
      <w:ind w:left="1100" w:hanging="220"/>
    </w:pPr>
  </w:style>
  <w:style w:type="paragraph" w:styleId="Index6">
    <w:name w:val="index 6"/>
    <w:basedOn w:val="Normal"/>
    <w:next w:val="Normal"/>
    <w:autoRedefine/>
    <w:rsid w:val="001D6CC6"/>
    <w:pPr>
      <w:tabs>
        <w:tab w:val="clear" w:pos="567"/>
      </w:tabs>
      <w:ind w:left="1320" w:hanging="220"/>
    </w:pPr>
  </w:style>
  <w:style w:type="paragraph" w:styleId="Index7">
    <w:name w:val="index 7"/>
    <w:basedOn w:val="Normal"/>
    <w:next w:val="Normal"/>
    <w:autoRedefine/>
    <w:rsid w:val="001D6CC6"/>
    <w:pPr>
      <w:tabs>
        <w:tab w:val="clear" w:pos="567"/>
      </w:tabs>
      <w:ind w:left="1540" w:hanging="220"/>
    </w:pPr>
  </w:style>
  <w:style w:type="paragraph" w:styleId="Index8">
    <w:name w:val="index 8"/>
    <w:basedOn w:val="Normal"/>
    <w:next w:val="Normal"/>
    <w:autoRedefine/>
    <w:rsid w:val="001D6CC6"/>
    <w:pPr>
      <w:tabs>
        <w:tab w:val="clear" w:pos="567"/>
      </w:tabs>
      <w:ind w:left="1760" w:hanging="220"/>
    </w:pPr>
  </w:style>
  <w:style w:type="paragraph" w:styleId="Index9">
    <w:name w:val="index 9"/>
    <w:basedOn w:val="Normal"/>
    <w:next w:val="Normal"/>
    <w:autoRedefine/>
    <w:rsid w:val="001D6CC6"/>
    <w:pPr>
      <w:tabs>
        <w:tab w:val="clear" w:pos="567"/>
      </w:tabs>
      <w:ind w:left="1980" w:hanging="220"/>
    </w:pPr>
  </w:style>
  <w:style w:type="paragraph" w:styleId="IndexHeading">
    <w:name w:val="index heading"/>
    <w:basedOn w:val="Normal"/>
    <w:next w:val="Index1"/>
    <w:rsid w:val="001D6CC6"/>
    <w:rPr>
      <w:rFonts w:ascii="Cambria" w:hAnsi="Cambria"/>
      <w:b/>
      <w:bCs/>
    </w:rPr>
  </w:style>
  <w:style w:type="paragraph" w:styleId="IntenseQuote">
    <w:name w:val="Intense Quote"/>
    <w:basedOn w:val="Normal"/>
    <w:next w:val="Normal"/>
    <w:link w:val="IntenseQuoteChar"/>
    <w:uiPriority w:val="30"/>
    <w:qFormat/>
    <w:rsid w:val="001D6CC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D6CC6"/>
    <w:rPr>
      <w:rFonts w:eastAsia="Times New Roman"/>
      <w:b/>
      <w:bCs/>
      <w:i/>
      <w:iCs/>
      <w:color w:val="4F81BD"/>
      <w:sz w:val="22"/>
      <w:lang w:eastAsia="en-US"/>
    </w:rPr>
  </w:style>
  <w:style w:type="paragraph" w:styleId="List">
    <w:name w:val="List"/>
    <w:basedOn w:val="Normal"/>
    <w:rsid w:val="001D6CC6"/>
    <w:pPr>
      <w:ind w:left="283" w:hanging="283"/>
      <w:contextualSpacing/>
    </w:pPr>
  </w:style>
  <w:style w:type="paragraph" w:styleId="List2">
    <w:name w:val="List 2"/>
    <w:basedOn w:val="Normal"/>
    <w:rsid w:val="001D6CC6"/>
    <w:pPr>
      <w:ind w:left="566" w:hanging="283"/>
      <w:contextualSpacing/>
    </w:pPr>
  </w:style>
  <w:style w:type="paragraph" w:styleId="List3">
    <w:name w:val="List 3"/>
    <w:basedOn w:val="Normal"/>
    <w:rsid w:val="001D6CC6"/>
    <w:pPr>
      <w:ind w:left="849" w:hanging="283"/>
      <w:contextualSpacing/>
    </w:pPr>
  </w:style>
  <w:style w:type="paragraph" w:styleId="List4">
    <w:name w:val="List 4"/>
    <w:basedOn w:val="Normal"/>
    <w:rsid w:val="001D6CC6"/>
    <w:pPr>
      <w:ind w:left="1132" w:hanging="283"/>
      <w:contextualSpacing/>
    </w:pPr>
  </w:style>
  <w:style w:type="paragraph" w:styleId="List5">
    <w:name w:val="List 5"/>
    <w:basedOn w:val="Normal"/>
    <w:rsid w:val="001D6CC6"/>
    <w:pPr>
      <w:ind w:left="1415" w:hanging="283"/>
      <w:contextualSpacing/>
    </w:pPr>
  </w:style>
  <w:style w:type="paragraph" w:styleId="ListBullet">
    <w:name w:val="List Bullet"/>
    <w:basedOn w:val="Normal"/>
    <w:rsid w:val="001D6CC6"/>
    <w:pPr>
      <w:numPr>
        <w:numId w:val="14"/>
      </w:numPr>
      <w:contextualSpacing/>
    </w:pPr>
  </w:style>
  <w:style w:type="paragraph" w:styleId="ListBullet2">
    <w:name w:val="List Bullet 2"/>
    <w:basedOn w:val="Normal"/>
    <w:rsid w:val="001D6CC6"/>
    <w:pPr>
      <w:numPr>
        <w:numId w:val="15"/>
      </w:numPr>
      <w:contextualSpacing/>
    </w:pPr>
  </w:style>
  <w:style w:type="paragraph" w:styleId="ListBullet3">
    <w:name w:val="List Bullet 3"/>
    <w:basedOn w:val="Normal"/>
    <w:rsid w:val="001D6CC6"/>
    <w:pPr>
      <w:numPr>
        <w:numId w:val="16"/>
      </w:numPr>
      <w:contextualSpacing/>
    </w:pPr>
  </w:style>
  <w:style w:type="paragraph" w:styleId="ListBullet4">
    <w:name w:val="List Bullet 4"/>
    <w:basedOn w:val="Normal"/>
    <w:rsid w:val="001D6CC6"/>
    <w:pPr>
      <w:numPr>
        <w:numId w:val="17"/>
      </w:numPr>
      <w:contextualSpacing/>
    </w:pPr>
  </w:style>
  <w:style w:type="paragraph" w:styleId="ListBullet5">
    <w:name w:val="List Bullet 5"/>
    <w:basedOn w:val="Normal"/>
    <w:rsid w:val="001D6CC6"/>
    <w:pPr>
      <w:numPr>
        <w:numId w:val="18"/>
      </w:numPr>
      <w:contextualSpacing/>
    </w:pPr>
  </w:style>
  <w:style w:type="paragraph" w:styleId="ListContinue">
    <w:name w:val="List Continue"/>
    <w:basedOn w:val="Normal"/>
    <w:rsid w:val="001D6CC6"/>
    <w:pPr>
      <w:spacing w:after="120"/>
      <w:ind w:left="283"/>
      <w:contextualSpacing/>
    </w:pPr>
  </w:style>
  <w:style w:type="paragraph" w:styleId="ListContinue2">
    <w:name w:val="List Continue 2"/>
    <w:basedOn w:val="Normal"/>
    <w:rsid w:val="001D6CC6"/>
    <w:pPr>
      <w:spacing w:after="120"/>
      <w:ind w:left="566"/>
      <w:contextualSpacing/>
    </w:pPr>
  </w:style>
  <w:style w:type="paragraph" w:styleId="ListContinue3">
    <w:name w:val="List Continue 3"/>
    <w:basedOn w:val="Normal"/>
    <w:rsid w:val="001D6CC6"/>
    <w:pPr>
      <w:spacing w:after="120"/>
      <w:ind w:left="849"/>
      <w:contextualSpacing/>
    </w:pPr>
  </w:style>
  <w:style w:type="paragraph" w:styleId="ListContinue4">
    <w:name w:val="List Continue 4"/>
    <w:basedOn w:val="Normal"/>
    <w:rsid w:val="001D6CC6"/>
    <w:pPr>
      <w:spacing w:after="120"/>
      <w:ind w:left="1132"/>
      <w:contextualSpacing/>
    </w:pPr>
  </w:style>
  <w:style w:type="paragraph" w:styleId="ListContinue5">
    <w:name w:val="List Continue 5"/>
    <w:basedOn w:val="Normal"/>
    <w:rsid w:val="001D6CC6"/>
    <w:pPr>
      <w:spacing w:after="120"/>
      <w:ind w:left="1415"/>
      <w:contextualSpacing/>
    </w:pPr>
  </w:style>
  <w:style w:type="paragraph" w:styleId="ListNumber">
    <w:name w:val="List Number"/>
    <w:basedOn w:val="Normal"/>
    <w:rsid w:val="001D6CC6"/>
    <w:pPr>
      <w:numPr>
        <w:numId w:val="19"/>
      </w:numPr>
      <w:contextualSpacing/>
    </w:pPr>
  </w:style>
  <w:style w:type="paragraph" w:styleId="ListNumber2">
    <w:name w:val="List Number 2"/>
    <w:basedOn w:val="Normal"/>
    <w:rsid w:val="001D6CC6"/>
    <w:pPr>
      <w:numPr>
        <w:numId w:val="20"/>
      </w:numPr>
      <w:contextualSpacing/>
    </w:pPr>
  </w:style>
  <w:style w:type="paragraph" w:styleId="ListNumber3">
    <w:name w:val="List Number 3"/>
    <w:basedOn w:val="Normal"/>
    <w:rsid w:val="001D6CC6"/>
    <w:pPr>
      <w:numPr>
        <w:numId w:val="21"/>
      </w:numPr>
      <w:contextualSpacing/>
    </w:pPr>
  </w:style>
  <w:style w:type="paragraph" w:styleId="ListNumber4">
    <w:name w:val="List Number 4"/>
    <w:basedOn w:val="Normal"/>
    <w:rsid w:val="001D6CC6"/>
    <w:pPr>
      <w:numPr>
        <w:numId w:val="22"/>
      </w:numPr>
      <w:contextualSpacing/>
    </w:pPr>
  </w:style>
  <w:style w:type="paragraph" w:styleId="ListNumber5">
    <w:name w:val="List Number 5"/>
    <w:basedOn w:val="Normal"/>
    <w:rsid w:val="001D6CC6"/>
    <w:pPr>
      <w:numPr>
        <w:numId w:val="23"/>
      </w:numPr>
      <w:contextualSpacing/>
    </w:pPr>
  </w:style>
  <w:style w:type="paragraph" w:styleId="ListParagraph">
    <w:name w:val="List Paragraph"/>
    <w:basedOn w:val="Normal"/>
    <w:uiPriority w:val="34"/>
    <w:qFormat/>
    <w:rsid w:val="001D6CC6"/>
    <w:pPr>
      <w:ind w:left="720"/>
    </w:pPr>
  </w:style>
  <w:style w:type="paragraph" w:styleId="MacroText">
    <w:name w:val="macro"/>
    <w:link w:val="MacroTextChar"/>
    <w:rsid w:val="001D6CC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eastAsia="Times New Roman" w:hAnsi="Courier New" w:cs="Courier New"/>
      <w:lang w:val="en-GB"/>
    </w:rPr>
  </w:style>
  <w:style w:type="character" w:customStyle="1" w:styleId="MacroTextChar">
    <w:name w:val="Macro Text Char"/>
    <w:basedOn w:val="DefaultParagraphFont"/>
    <w:link w:val="MacroText"/>
    <w:rsid w:val="001D6CC6"/>
    <w:rPr>
      <w:rFonts w:ascii="Courier New" w:eastAsia="Times New Roman" w:hAnsi="Courier New" w:cs="Courier New"/>
      <w:lang w:val="en-GB" w:eastAsia="en-US" w:bidi="ar-SA"/>
    </w:rPr>
  </w:style>
  <w:style w:type="paragraph" w:styleId="MessageHeader">
    <w:name w:val="Message Header"/>
    <w:basedOn w:val="Normal"/>
    <w:link w:val="MessageHeaderChar"/>
    <w:rsid w:val="001D6CC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basedOn w:val="DefaultParagraphFont"/>
    <w:link w:val="MessageHeader"/>
    <w:rsid w:val="001D6CC6"/>
    <w:rPr>
      <w:rFonts w:ascii="Cambria" w:eastAsia="Times New Roman" w:hAnsi="Cambria" w:cs="Times New Roman"/>
      <w:sz w:val="24"/>
      <w:szCs w:val="24"/>
      <w:shd w:val="pct20" w:color="auto" w:fill="auto"/>
      <w:lang w:eastAsia="en-US"/>
    </w:rPr>
  </w:style>
  <w:style w:type="paragraph" w:styleId="NoSpacing">
    <w:name w:val="No Spacing"/>
    <w:uiPriority w:val="1"/>
    <w:qFormat/>
    <w:rsid w:val="001D6CC6"/>
    <w:pPr>
      <w:tabs>
        <w:tab w:val="left" w:pos="567"/>
      </w:tabs>
    </w:pPr>
    <w:rPr>
      <w:rFonts w:eastAsia="Times New Roman"/>
      <w:sz w:val="22"/>
      <w:lang w:val="en-GB"/>
    </w:rPr>
  </w:style>
  <w:style w:type="paragraph" w:styleId="NormalIndent">
    <w:name w:val="Normal Indent"/>
    <w:basedOn w:val="Normal"/>
    <w:rsid w:val="001D6CC6"/>
    <w:pPr>
      <w:ind w:left="720"/>
    </w:pPr>
  </w:style>
  <w:style w:type="paragraph" w:styleId="NoteHeading">
    <w:name w:val="Note Heading"/>
    <w:basedOn w:val="Normal"/>
    <w:next w:val="Normal"/>
    <w:link w:val="NoteHeadingChar"/>
    <w:rsid w:val="001D6CC6"/>
  </w:style>
  <w:style w:type="character" w:customStyle="1" w:styleId="NoteHeadingChar">
    <w:name w:val="Note Heading Char"/>
    <w:basedOn w:val="DefaultParagraphFont"/>
    <w:link w:val="NoteHeading"/>
    <w:rsid w:val="001D6CC6"/>
    <w:rPr>
      <w:rFonts w:eastAsia="Times New Roman"/>
      <w:sz w:val="22"/>
      <w:lang w:eastAsia="en-US"/>
    </w:rPr>
  </w:style>
  <w:style w:type="paragraph" w:styleId="PlainText">
    <w:name w:val="Plain Text"/>
    <w:basedOn w:val="Normal"/>
    <w:link w:val="PlainTextChar"/>
    <w:rsid w:val="001D6CC6"/>
    <w:rPr>
      <w:rFonts w:ascii="Courier New" w:hAnsi="Courier New" w:cs="Courier New"/>
      <w:sz w:val="20"/>
    </w:rPr>
  </w:style>
  <w:style w:type="character" w:customStyle="1" w:styleId="PlainTextChar">
    <w:name w:val="Plain Text Char"/>
    <w:basedOn w:val="DefaultParagraphFont"/>
    <w:link w:val="PlainText"/>
    <w:rsid w:val="001D6CC6"/>
    <w:rPr>
      <w:rFonts w:ascii="Courier New" w:eastAsia="Times New Roman" w:hAnsi="Courier New" w:cs="Courier New"/>
      <w:lang w:eastAsia="en-US"/>
    </w:rPr>
  </w:style>
  <w:style w:type="paragraph" w:styleId="Quote">
    <w:name w:val="Quote"/>
    <w:basedOn w:val="Normal"/>
    <w:next w:val="Normal"/>
    <w:link w:val="QuoteChar"/>
    <w:uiPriority w:val="29"/>
    <w:qFormat/>
    <w:rsid w:val="001D6CC6"/>
    <w:rPr>
      <w:i/>
      <w:iCs/>
      <w:color w:val="000000"/>
    </w:rPr>
  </w:style>
  <w:style w:type="character" w:customStyle="1" w:styleId="QuoteChar">
    <w:name w:val="Quote Char"/>
    <w:basedOn w:val="DefaultParagraphFont"/>
    <w:link w:val="Quote"/>
    <w:uiPriority w:val="29"/>
    <w:rsid w:val="001D6CC6"/>
    <w:rPr>
      <w:rFonts w:eastAsia="Times New Roman"/>
      <w:i/>
      <w:iCs/>
      <w:color w:val="000000"/>
      <w:sz w:val="22"/>
      <w:lang w:eastAsia="en-US"/>
    </w:rPr>
  </w:style>
  <w:style w:type="paragraph" w:styleId="Salutation">
    <w:name w:val="Salutation"/>
    <w:basedOn w:val="Normal"/>
    <w:next w:val="Normal"/>
    <w:link w:val="SalutationChar"/>
    <w:rsid w:val="001D6CC6"/>
  </w:style>
  <w:style w:type="character" w:customStyle="1" w:styleId="SalutationChar">
    <w:name w:val="Salutation Char"/>
    <w:basedOn w:val="DefaultParagraphFont"/>
    <w:link w:val="Salutation"/>
    <w:rsid w:val="001D6CC6"/>
    <w:rPr>
      <w:rFonts w:eastAsia="Times New Roman"/>
      <w:sz w:val="22"/>
      <w:lang w:eastAsia="en-US"/>
    </w:rPr>
  </w:style>
  <w:style w:type="paragraph" w:styleId="Signature">
    <w:name w:val="Signature"/>
    <w:basedOn w:val="Normal"/>
    <w:link w:val="SignatureChar"/>
    <w:rsid w:val="001D6CC6"/>
    <w:pPr>
      <w:ind w:left="4252"/>
    </w:pPr>
  </w:style>
  <w:style w:type="character" w:customStyle="1" w:styleId="SignatureChar">
    <w:name w:val="Signature Char"/>
    <w:basedOn w:val="DefaultParagraphFont"/>
    <w:link w:val="Signature"/>
    <w:rsid w:val="001D6CC6"/>
    <w:rPr>
      <w:rFonts w:eastAsia="Times New Roman"/>
      <w:sz w:val="22"/>
      <w:lang w:eastAsia="en-US"/>
    </w:rPr>
  </w:style>
  <w:style w:type="paragraph" w:styleId="Subtitle">
    <w:name w:val="Subtitle"/>
    <w:basedOn w:val="Normal"/>
    <w:next w:val="Normal"/>
    <w:link w:val="SubtitleChar"/>
    <w:qFormat/>
    <w:rsid w:val="001D6CC6"/>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1D6CC6"/>
    <w:rPr>
      <w:rFonts w:ascii="Cambria" w:eastAsia="Times New Roman" w:hAnsi="Cambria" w:cs="Times New Roman"/>
      <w:sz w:val="24"/>
      <w:szCs w:val="24"/>
      <w:lang w:eastAsia="en-US"/>
    </w:rPr>
  </w:style>
  <w:style w:type="paragraph" w:styleId="TableofAuthorities">
    <w:name w:val="table of authorities"/>
    <w:basedOn w:val="Normal"/>
    <w:next w:val="Normal"/>
    <w:rsid w:val="001D6CC6"/>
    <w:pPr>
      <w:tabs>
        <w:tab w:val="clear" w:pos="567"/>
      </w:tabs>
      <w:ind w:left="220" w:hanging="220"/>
    </w:pPr>
  </w:style>
  <w:style w:type="paragraph" w:styleId="TableofFigures">
    <w:name w:val="table of figures"/>
    <w:basedOn w:val="Normal"/>
    <w:next w:val="Normal"/>
    <w:rsid w:val="001D6CC6"/>
    <w:pPr>
      <w:tabs>
        <w:tab w:val="clear" w:pos="567"/>
      </w:tabs>
    </w:pPr>
  </w:style>
  <w:style w:type="paragraph" w:styleId="Title">
    <w:name w:val="Title"/>
    <w:basedOn w:val="Normal"/>
    <w:next w:val="Normal"/>
    <w:link w:val="TitleChar"/>
    <w:qFormat/>
    <w:rsid w:val="001D6CC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D6CC6"/>
    <w:rPr>
      <w:rFonts w:ascii="Cambria" w:eastAsia="Times New Roman" w:hAnsi="Cambria" w:cs="Times New Roman"/>
      <w:b/>
      <w:bCs/>
      <w:kern w:val="28"/>
      <w:sz w:val="32"/>
      <w:szCs w:val="32"/>
      <w:lang w:eastAsia="en-US"/>
    </w:rPr>
  </w:style>
  <w:style w:type="paragraph" w:styleId="TOAHeading">
    <w:name w:val="toa heading"/>
    <w:basedOn w:val="Normal"/>
    <w:next w:val="Normal"/>
    <w:rsid w:val="001D6CC6"/>
    <w:pPr>
      <w:spacing w:before="120"/>
    </w:pPr>
    <w:rPr>
      <w:rFonts w:ascii="Cambria" w:hAnsi="Cambria"/>
      <w:b/>
      <w:bCs/>
      <w:sz w:val="24"/>
      <w:szCs w:val="24"/>
    </w:rPr>
  </w:style>
  <w:style w:type="paragraph" w:styleId="TOC1">
    <w:name w:val="toc 1"/>
    <w:basedOn w:val="Normal"/>
    <w:next w:val="Normal"/>
    <w:autoRedefine/>
    <w:rsid w:val="001D6CC6"/>
    <w:pPr>
      <w:tabs>
        <w:tab w:val="clear" w:pos="567"/>
      </w:tabs>
    </w:pPr>
  </w:style>
  <w:style w:type="paragraph" w:styleId="TOC2">
    <w:name w:val="toc 2"/>
    <w:basedOn w:val="Normal"/>
    <w:next w:val="Normal"/>
    <w:autoRedefine/>
    <w:rsid w:val="001D6CC6"/>
    <w:pPr>
      <w:tabs>
        <w:tab w:val="clear" w:pos="567"/>
      </w:tabs>
      <w:ind w:left="220"/>
    </w:pPr>
  </w:style>
  <w:style w:type="paragraph" w:styleId="TOC3">
    <w:name w:val="toc 3"/>
    <w:basedOn w:val="Normal"/>
    <w:next w:val="Normal"/>
    <w:autoRedefine/>
    <w:rsid w:val="001D6CC6"/>
    <w:pPr>
      <w:tabs>
        <w:tab w:val="clear" w:pos="567"/>
      </w:tabs>
      <w:ind w:left="440"/>
    </w:pPr>
  </w:style>
  <w:style w:type="paragraph" w:styleId="TOC4">
    <w:name w:val="toc 4"/>
    <w:basedOn w:val="Normal"/>
    <w:next w:val="Normal"/>
    <w:autoRedefine/>
    <w:rsid w:val="001D6CC6"/>
    <w:pPr>
      <w:tabs>
        <w:tab w:val="clear" w:pos="567"/>
      </w:tabs>
      <w:ind w:left="660"/>
    </w:pPr>
  </w:style>
  <w:style w:type="paragraph" w:styleId="TOC5">
    <w:name w:val="toc 5"/>
    <w:basedOn w:val="Normal"/>
    <w:next w:val="Normal"/>
    <w:autoRedefine/>
    <w:rsid w:val="001D6CC6"/>
    <w:pPr>
      <w:tabs>
        <w:tab w:val="clear" w:pos="567"/>
      </w:tabs>
      <w:ind w:left="880"/>
    </w:pPr>
  </w:style>
  <w:style w:type="paragraph" w:styleId="TOC6">
    <w:name w:val="toc 6"/>
    <w:basedOn w:val="Normal"/>
    <w:next w:val="Normal"/>
    <w:autoRedefine/>
    <w:rsid w:val="001D6CC6"/>
    <w:pPr>
      <w:tabs>
        <w:tab w:val="clear" w:pos="567"/>
      </w:tabs>
      <w:ind w:left="1100"/>
    </w:pPr>
  </w:style>
  <w:style w:type="paragraph" w:styleId="TOC7">
    <w:name w:val="toc 7"/>
    <w:basedOn w:val="Normal"/>
    <w:next w:val="Normal"/>
    <w:autoRedefine/>
    <w:rsid w:val="001D6CC6"/>
    <w:pPr>
      <w:tabs>
        <w:tab w:val="clear" w:pos="567"/>
      </w:tabs>
      <w:ind w:left="1320"/>
    </w:pPr>
  </w:style>
  <w:style w:type="paragraph" w:styleId="TOC8">
    <w:name w:val="toc 8"/>
    <w:basedOn w:val="Normal"/>
    <w:next w:val="Normal"/>
    <w:autoRedefine/>
    <w:rsid w:val="001D6CC6"/>
    <w:pPr>
      <w:tabs>
        <w:tab w:val="clear" w:pos="567"/>
      </w:tabs>
      <w:ind w:left="1540"/>
    </w:pPr>
  </w:style>
  <w:style w:type="paragraph" w:styleId="TOC9">
    <w:name w:val="toc 9"/>
    <w:basedOn w:val="Normal"/>
    <w:next w:val="Normal"/>
    <w:autoRedefine/>
    <w:rsid w:val="001D6CC6"/>
    <w:pPr>
      <w:tabs>
        <w:tab w:val="clear" w:pos="567"/>
      </w:tabs>
      <w:ind w:left="1760"/>
    </w:pPr>
  </w:style>
  <w:style w:type="paragraph" w:styleId="TOCHeading">
    <w:name w:val="TOC Heading"/>
    <w:basedOn w:val="Heading1"/>
    <w:next w:val="Normal"/>
    <w:uiPriority w:val="39"/>
    <w:semiHidden/>
    <w:unhideWhenUsed/>
    <w:qFormat/>
    <w:rsid w:val="001D6CC6"/>
    <w:pPr>
      <w:outlineLvl w:val="9"/>
    </w:pPr>
  </w:style>
  <w:style w:type="paragraph" w:customStyle="1" w:styleId="TitleA">
    <w:name w:val="Title A"/>
    <w:basedOn w:val="Normal"/>
    <w:qFormat/>
    <w:rsid w:val="001D6CC6"/>
    <w:pPr>
      <w:suppressLineNumbers/>
      <w:tabs>
        <w:tab w:val="left" w:pos="-1440"/>
        <w:tab w:val="left" w:pos="-720"/>
      </w:tabs>
      <w:jc w:val="center"/>
    </w:pPr>
    <w:rPr>
      <w:b/>
      <w:noProof/>
      <w:szCs w:val="22"/>
    </w:rPr>
  </w:style>
  <w:style w:type="paragraph" w:customStyle="1" w:styleId="TitleB">
    <w:name w:val="Title B"/>
    <w:basedOn w:val="Normal"/>
    <w:qFormat/>
    <w:rsid w:val="001D6CC6"/>
    <w:pPr>
      <w:ind w:left="567" w:hanging="567"/>
    </w:pPr>
    <w:rPr>
      <w:b/>
      <w:noProof/>
      <w:szCs w:val="22"/>
    </w:rPr>
  </w:style>
  <w:style w:type="paragraph" w:customStyle="1" w:styleId="No-numheading3Agency">
    <w:name w:val="No-num heading 3 (Agency)"/>
    <w:basedOn w:val="Normal"/>
    <w:next w:val="BodytextAgency"/>
    <w:link w:val="No-numheading3AgencyChar"/>
    <w:rsid w:val="00CF631C"/>
    <w:pPr>
      <w:keepNext/>
      <w:tabs>
        <w:tab w:val="clear" w:pos="567"/>
      </w:tabs>
      <w:spacing w:before="280" w:after="220" w:line="240" w:lineRule="auto"/>
      <w:outlineLvl w:val="2"/>
    </w:pPr>
    <w:rPr>
      <w:rFonts w:ascii="Verdana" w:eastAsia="Verdana" w:hAnsi="Verdana"/>
      <w:b/>
      <w:bCs/>
      <w:kern w:val="32"/>
      <w:szCs w:val="22"/>
    </w:rPr>
  </w:style>
  <w:style w:type="character" w:customStyle="1" w:styleId="No-numheading3AgencyChar">
    <w:name w:val="No-num heading 3 (Agency) Char"/>
    <w:link w:val="No-numheading3Agency"/>
    <w:rsid w:val="00CF631C"/>
    <w:rPr>
      <w:rFonts w:ascii="Verdana" w:eastAsia="Verdana" w:hAnsi="Verdana"/>
      <w:b/>
      <w:bCs/>
      <w:kern w:val="32"/>
      <w:sz w:val="22"/>
      <w:szCs w:val="22"/>
    </w:rPr>
  </w:style>
  <w:style w:type="character" w:customStyle="1" w:styleId="italics">
    <w:name w:val="italics"/>
    <w:basedOn w:val="DefaultParagraphFont"/>
    <w:rsid w:val="00AB0626"/>
  </w:style>
  <w:style w:type="paragraph" w:styleId="Revision">
    <w:name w:val="Revision"/>
    <w:hidden/>
    <w:uiPriority w:val="99"/>
    <w:semiHidden/>
    <w:rsid w:val="00DE135F"/>
    <w:rPr>
      <w:rFonts w:eastAsia="Times New Roman"/>
      <w:sz w:val="22"/>
      <w:lang w:val="en-GB"/>
    </w:rPr>
  </w:style>
  <w:style w:type="character" w:styleId="FollowedHyperlink">
    <w:name w:val="FollowedHyperlink"/>
    <w:basedOn w:val="DefaultParagraphFont"/>
    <w:rsid w:val="00230DED"/>
    <w:rPr>
      <w:color w:val="800080"/>
      <w:u w:val="single"/>
    </w:rPr>
  </w:style>
  <w:style w:type="character" w:styleId="LineNumber">
    <w:name w:val="line number"/>
    <w:basedOn w:val="DefaultParagraphFont"/>
    <w:rsid w:val="003645CF"/>
  </w:style>
  <w:style w:type="character" w:styleId="Emphasis">
    <w:name w:val="Emphasis"/>
    <w:basedOn w:val="DefaultParagraphFont"/>
    <w:qFormat/>
    <w:rsid w:val="00B16AB9"/>
    <w:rPr>
      <w:i/>
      <w:iCs/>
    </w:rPr>
  </w:style>
  <w:style w:type="paragraph" w:customStyle="1" w:styleId="NoNumHead3">
    <w:name w:val="NoNum:Head3"/>
    <w:basedOn w:val="Normal"/>
    <w:next w:val="Normal"/>
    <w:rsid w:val="00280876"/>
    <w:pPr>
      <w:keepNext/>
      <w:tabs>
        <w:tab w:val="clear" w:pos="567"/>
      </w:tabs>
      <w:spacing w:before="120" w:after="240" w:line="240" w:lineRule="auto"/>
      <w:outlineLvl w:val="0"/>
    </w:pPr>
    <w:rPr>
      <w:rFonts w:ascii="Arial" w:eastAsia="SimSun" w:hAnsi="Arial" w:cs="Arial"/>
      <w:b/>
      <w:bCs/>
      <w:sz w:val="24"/>
      <w:szCs w:val="24"/>
      <w:lang w:eastAsia="en-GB"/>
    </w:rPr>
  </w:style>
  <w:style w:type="paragraph" w:customStyle="1" w:styleId="1">
    <w:name w:val="1"/>
    <w:basedOn w:val="Normal"/>
    <w:next w:val="CommentText"/>
    <w:link w:val="KommentartextZchn"/>
    <w:uiPriority w:val="99"/>
    <w:rsid w:val="00250C65"/>
    <w:rPr>
      <w:sz w:val="20"/>
      <w:lang w:val="en-US"/>
    </w:rPr>
  </w:style>
  <w:style w:type="character" w:customStyle="1" w:styleId="KommentartextZchn">
    <w:name w:val="Kommentartext Zchn"/>
    <w:aliases w:val="Annotationtext Zchn"/>
    <w:link w:val="1"/>
    <w:uiPriority w:val="99"/>
    <w:rsid w:val="00250C65"/>
    <w:rPr>
      <w:rFonts w:eastAsia="Times New Roman"/>
      <w:lang w:eastAsia="en-US"/>
    </w:rPr>
  </w:style>
  <w:style w:type="paragraph" w:customStyle="1" w:styleId="tabletext">
    <w:name w:val="table:text"/>
    <w:basedOn w:val="Normal"/>
    <w:rsid w:val="00050368"/>
    <w:pPr>
      <w:tabs>
        <w:tab w:val="clear" w:pos="567"/>
      </w:tabs>
      <w:spacing w:before="120" w:after="120" w:line="240" w:lineRule="auto"/>
    </w:pPr>
    <w:rPr>
      <w:rFonts w:ascii="Arial Narrow" w:eastAsia="MS PGothic" w:hAnsi="Arial Narrow" w:cs="MS PGothic"/>
      <w:sz w:val="24"/>
      <w:szCs w:val="24"/>
      <w:lang w:eastAsia="en-GB"/>
    </w:rPr>
  </w:style>
  <w:style w:type="paragraph" w:customStyle="1" w:styleId="tableref">
    <w:name w:val="table:ref"/>
    <w:basedOn w:val="Normal"/>
    <w:link w:val="tablerefChar"/>
    <w:qFormat/>
    <w:rsid w:val="00C3653B"/>
    <w:pPr>
      <w:tabs>
        <w:tab w:val="clear" w:pos="567"/>
        <w:tab w:val="left" w:pos="360"/>
      </w:tabs>
      <w:spacing w:line="240" w:lineRule="auto"/>
      <w:ind w:left="360" w:hanging="360"/>
    </w:pPr>
    <w:rPr>
      <w:rFonts w:ascii="Arial Narrow" w:hAnsi="Arial Narrow" w:cs="Arial Narrow"/>
      <w:iCs/>
      <w:sz w:val="20"/>
      <w:lang w:eastAsia="en-GB"/>
    </w:rPr>
  </w:style>
  <w:style w:type="paragraph" w:customStyle="1" w:styleId="tabletextNS10ptcenter">
    <w:name w:val="table:textNS + 10 pt + center"/>
    <w:basedOn w:val="Normal"/>
    <w:rsid w:val="00C3653B"/>
    <w:pPr>
      <w:widowControl w:val="0"/>
      <w:tabs>
        <w:tab w:val="clear" w:pos="567"/>
      </w:tabs>
      <w:spacing w:line="240" w:lineRule="auto"/>
      <w:jc w:val="center"/>
    </w:pPr>
    <w:rPr>
      <w:rFonts w:ascii="Arial Narrow" w:hAnsi="Arial Narrow" w:cs="Arial Narrow"/>
      <w:sz w:val="20"/>
      <w:lang w:val="en-US"/>
    </w:rPr>
  </w:style>
  <w:style w:type="paragraph" w:customStyle="1" w:styleId="tabletextNS10ptboldcenter">
    <w:name w:val="table:textNS + 10 pt + bold + center"/>
    <w:basedOn w:val="Normal"/>
    <w:rsid w:val="00C3653B"/>
    <w:pPr>
      <w:widowControl w:val="0"/>
      <w:tabs>
        <w:tab w:val="clear" w:pos="567"/>
      </w:tabs>
      <w:spacing w:line="240" w:lineRule="auto"/>
      <w:jc w:val="center"/>
    </w:pPr>
    <w:rPr>
      <w:rFonts w:ascii="Arial Narrow" w:hAnsi="Arial Narrow" w:cs="Arial Narrow"/>
      <w:b/>
      <w:sz w:val="20"/>
      <w:lang w:val="en-US"/>
    </w:rPr>
  </w:style>
  <w:style w:type="paragraph" w:customStyle="1" w:styleId="tabletextNS11ptcenter">
    <w:name w:val="table:textNS + 11 pt + center"/>
    <w:basedOn w:val="Normal"/>
    <w:rsid w:val="00C3653B"/>
    <w:pPr>
      <w:tabs>
        <w:tab w:val="clear" w:pos="567"/>
      </w:tabs>
      <w:autoSpaceDE w:val="0"/>
      <w:autoSpaceDN w:val="0"/>
      <w:adjustRightInd w:val="0"/>
      <w:spacing w:line="240" w:lineRule="auto"/>
      <w:jc w:val="center"/>
    </w:pPr>
    <w:rPr>
      <w:rFonts w:ascii="Arial Narrow" w:hAnsi="Arial Narrow"/>
      <w:szCs w:val="22"/>
      <w:lang w:val="en-US"/>
    </w:rPr>
  </w:style>
  <w:style w:type="character" w:customStyle="1" w:styleId="tablerefChar">
    <w:name w:val="table:ref Char"/>
    <w:link w:val="tableref"/>
    <w:locked/>
    <w:rsid w:val="00C3653B"/>
    <w:rPr>
      <w:rFonts w:ascii="Arial Narrow" w:eastAsia="Times New Roman" w:hAnsi="Arial Narrow" w:cs="Arial Narrow"/>
      <w:iCs/>
      <w:lang w:val="en-GB" w:eastAsia="en-GB"/>
    </w:rPr>
  </w:style>
  <w:style w:type="character" w:styleId="UnresolvedMention">
    <w:name w:val="Unresolved Mention"/>
    <w:basedOn w:val="DefaultParagraphFont"/>
    <w:uiPriority w:val="99"/>
    <w:semiHidden/>
    <w:unhideWhenUsed/>
    <w:rsid w:val="00C31C59"/>
    <w:rPr>
      <w:color w:val="605E5C"/>
      <w:shd w:val="clear" w:color="auto" w:fill="E1DFDD"/>
    </w:rPr>
  </w:style>
  <w:style w:type="character" w:customStyle="1" w:styleId="HeaderChar">
    <w:name w:val="Header Char"/>
    <w:basedOn w:val="DefaultParagraphFont"/>
    <w:link w:val="Header"/>
    <w:uiPriority w:val="99"/>
    <w:rsid w:val="006A66C8"/>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894">
      <w:bodyDiv w:val="1"/>
      <w:marLeft w:val="0"/>
      <w:marRight w:val="0"/>
      <w:marTop w:val="0"/>
      <w:marBottom w:val="0"/>
      <w:divBdr>
        <w:top w:val="none" w:sz="0" w:space="0" w:color="auto"/>
        <w:left w:val="none" w:sz="0" w:space="0" w:color="auto"/>
        <w:bottom w:val="none" w:sz="0" w:space="0" w:color="auto"/>
        <w:right w:val="none" w:sz="0" w:space="0" w:color="auto"/>
      </w:divBdr>
      <w:divsChild>
        <w:div w:id="615914304">
          <w:marLeft w:val="0"/>
          <w:marRight w:val="0"/>
          <w:marTop w:val="0"/>
          <w:marBottom w:val="0"/>
          <w:divBdr>
            <w:top w:val="none" w:sz="0" w:space="0" w:color="auto"/>
            <w:left w:val="none" w:sz="0" w:space="0" w:color="auto"/>
            <w:bottom w:val="none" w:sz="0" w:space="0" w:color="auto"/>
            <w:right w:val="none" w:sz="0" w:space="0" w:color="auto"/>
          </w:divBdr>
          <w:divsChild>
            <w:div w:id="912155235">
              <w:marLeft w:val="0"/>
              <w:marRight w:val="0"/>
              <w:marTop w:val="0"/>
              <w:marBottom w:val="0"/>
              <w:divBdr>
                <w:top w:val="none" w:sz="0" w:space="0" w:color="auto"/>
                <w:left w:val="none" w:sz="0" w:space="0" w:color="auto"/>
                <w:bottom w:val="none" w:sz="0" w:space="0" w:color="auto"/>
                <w:right w:val="none" w:sz="0" w:space="0" w:color="auto"/>
              </w:divBdr>
              <w:divsChild>
                <w:div w:id="1944992390">
                  <w:marLeft w:val="0"/>
                  <w:marRight w:val="0"/>
                  <w:marTop w:val="0"/>
                  <w:marBottom w:val="0"/>
                  <w:divBdr>
                    <w:top w:val="none" w:sz="0" w:space="0" w:color="auto"/>
                    <w:left w:val="none" w:sz="0" w:space="0" w:color="auto"/>
                    <w:bottom w:val="none" w:sz="0" w:space="0" w:color="auto"/>
                    <w:right w:val="none" w:sz="0" w:space="0" w:color="auto"/>
                  </w:divBdr>
                  <w:divsChild>
                    <w:div w:id="1216164220">
                      <w:marLeft w:val="0"/>
                      <w:marRight w:val="0"/>
                      <w:marTop w:val="0"/>
                      <w:marBottom w:val="0"/>
                      <w:divBdr>
                        <w:top w:val="none" w:sz="0" w:space="0" w:color="auto"/>
                        <w:left w:val="none" w:sz="0" w:space="0" w:color="auto"/>
                        <w:bottom w:val="none" w:sz="0" w:space="0" w:color="auto"/>
                        <w:right w:val="none" w:sz="0" w:space="0" w:color="auto"/>
                      </w:divBdr>
                      <w:divsChild>
                        <w:div w:id="1931160407">
                          <w:marLeft w:val="0"/>
                          <w:marRight w:val="0"/>
                          <w:marTop w:val="0"/>
                          <w:marBottom w:val="0"/>
                          <w:divBdr>
                            <w:top w:val="none" w:sz="0" w:space="0" w:color="auto"/>
                            <w:left w:val="none" w:sz="0" w:space="0" w:color="auto"/>
                            <w:bottom w:val="none" w:sz="0" w:space="0" w:color="auto"/>
                            <w:right w:val="none" w:sz="0" w:space="0" w:color="auto"/>
                          </w:divBdr>
                          <w:divsChild>
                            <w:div w:id="1848136960">
                              <w:marLeft w:val="0"/>
                              <w:marRight w:val="0"/>
                              <w:marTop w:val="0"/>
                              <w:marBottom w:val="0"/>
                              <w:divBdr>
                                <w:top w:val="none" w:sz="0" w:space="0" w:color="auto"/>
                                <w:left w:val="none" w:sz="0" w:space="0" w:color="auto"/>
                                <w:bottom w:val="none" w:sz="0" w:space="0" w:color="auto"/>
                                <w:right w:val="none" w:sz="0" w:space="0" w:color="auto"/>
                              </w:divBdr>
                              <w:divsChild>
                                <w:div w:id="49311031">
                                  <w:marLeft w:val="0"/>
                                  <w:marRight w:val="0"/>
                                  <w:marTop w:val="0"/>
                                  <w:marBottom w:val="0"/>
                                  <w:divBdr>
                                    <w:top w:val="none" w:sz="0" w:space="0" w:color="auto"/>
                                    <w:left w:val="none" w:sz="0" w:space="0" w:color="auto"/>
                                    <w:bottom w:val="none" w:sz="0" w:space="0" w:color="auto"/>
                                    <w:right w:val="none" w:sz="0" w:space="0" w:color="auto"/>
                                  </w:divBdr>
                                  <w:divsChild>
                                    <w:div w:id="973755958">
                                      <w:marLeft w:val="0"/>
                                      <w:marRight w:val="0"/>
                                      <w:marTop w:val="0"/>
                                      <w:marBottom w:val="0"/>
                                      <w:divBdr>
                                        <w:top w:val="none" w:sz="0" w:space="0" w:color="auto"/>
                                        <w:left w:val="none" w:sz="0" w:space="0" w:color="auto"/>
                                        <w:bottom w:val="none" w:sz="0" w:space="0" w:color="auto"/>
                                        <w:right w:val="none" w:sz="0" w:space="0" w:color="auto"/>
                                      </w:divBdr>
                                      <w:divsChild>
                                        <w:div w:id="1901018895">
                                          <w:marLeft w:val="0"/>
                                          <w:marRight w:val="0"/>
                                          <w:marTop w:val="0"/>
                                          <w:marBottom w:val="0"/>
                                          <w:divBdr>
                                            <w:top w:val="none" w:sz="0" w:space="0" w:color="auto"/>
                                            <w:left w:val="single" w:sz="6" w:space="0" w:color="999999"/>
                                            <w:bottom w:val="none" w:sz="0" w:space="0" w:color="auto"/>
                                            <w:right w:val="none" w:sz="0" w:space="0" w:color="auto"/>
                                          </w:divBdr>
                                          <w:divsChild>
                                            <w:div w:id="381952802">
                                              <w:marLeft w:val="0"/>
                                              <w:marRight w:val="0"/>
                                              <w:marTop w:val="167"/>
                                              <w:marBottom w:val="167"/>
                                              <w:divBdr>
                                                <w:top w:val="none" w:sz="0" w:space="0" w:color="auto"/>
                                                <w:left w:val="none" w:sz="0" w:space="0" w:color="auto"/>
                                                <w:bottom w:val="none" w:sz="0" w:space="0" w:color="auto"/>
                                                <w:right w:val="none" w:sz="0" w:space="0" w:color="auto"/>
                                              </w:divBdr>
                                              <w:divsChild>
                                                <w:div w:id="1836603135">
                                                  <w:marLeft w:val="0"/>
                                                  <w:marRight w:val="0"/>
                                                  <w:marTop w:val="0"/>
                                                  <w:marBottom w:val="0"/>
                                                  <w:divBdr>
                                                    <w:top w:val="none" w:sz="0" w:space="0" w:color="auto"/>
                                                    <w:left w:val="none" w:sz="0" w:space="0" w:color="auto"/>
                                                    <w:bottom w:val="none" w:sz="0" w:space="0" w:color="auto"/>
                                                    <w:right w:val="none" w:sz="0" w:space="0" w:color="auto"/>
                                                  </w:divBdr>
                                                  <w:divsChild>
                                                    <w:div w:id="12285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3785">
      <w:bodyDiv w:val="1"/>
      <w:marLeft w:val="0"/>
      <w:marRight w:val="0"/>
      <w:marTop w:val="0"/>
      <w:marBottom w:val="0"/>
      <w:divBdr>
        <w:top w:val="none" w:sz="0" w:space="0" w:color="auto"/>
        <w:left w:val="none" w:sz="0" w:space="0" w:color="auto"/>
        <w:bottom w:val="none" w:sz="0" w:space="0" w:color="auto"/>
        <w:right w:val="none" w:sz="0" w:space="0" w:color="auto"/>
      </w:divBdr>
    </w:div>
    <w:div w:id="202668747">
      <w:bodyDiv w:val="1"/>
      <w:marLeft w:val="0"/>
      <w:marRight w:val="0"/>
      <w:marTop w:val="0"/>
      <w:marBottom w:val="0"/>
      <w:divBdr>
        <w:top w:val="none" w:sz="0" w:space="0" w:color="auto"/>
        <w:left w:val="none" w:sz="0" w:space="0" w:color="auto"/>
        <w:bottom w:val="none" w:sz="0" w:space="0" w:color="auto"/>
        <w:right w:val="none" w:sz="0" w:space="0" w:color="auto"/>
      </w:divBdr>
    </w:div>
    <w:div w:id="215971630">
      <w:bodyDiv w:val="1"/>
      <w:marLeft w:val="0"/>
      <w:marRight w:val="0"/>
      <w:marTop w:val="0"/>
      <w:marBottom w:val="0"/>
      <w:divBdr>
        <w:top w:val="none" w:sz="0" w:space="0" w:color="auto"/>
        <w:left w:val="none" w:sz="0" w:space="0" w:color="auto"/>
        <w:bottom w:val="none" w:sz="0" w:space="0" w:color="auto"/>
        <w:right w:val="none" w:sz="0" w:space="0" w:color="auto"/>
      </w:divBdr>
      <w:divsChild>
        <w:div w:id="731385567">
          <w:marLeft w:val="0"/>
          <w:marRight w:val="0"/>
          <w:marTop w:val="0"/>
          <w:marBottom w:val="0"/>
          <w:divBdr>
            <w:top w:val="none" w:sz="0" w:space="0" w:color="auto"/>
            <w:left w:val="none" w:sz="0" w:space="0" w:color="auto"/>
            <w:bottom w:val="none" w:sz="0" w:space="0" w:color="auto"/>
            <w:right w:val="none" w:sz="0" w:space="0" w:color="auto"/>
          </w:divBdr>
          <w:divsChild>
            <w:div w:id="1966080301">
              <w:marLeft w:val="0"/>
              <w:marRight w:val="0"/>
              <w:marTop w:val="0"/>
              <w:marBottom w:val="0"/>
              <w:divBdr>
                <w:top w:val="none" w:sz="0" w:space="0" w:color="auto"/>
                <w:left w:val="none" w:sz="0" w:space="0" w:color="auto"/>
                <w:bottom w:val="none" w:sz="0" w:space="0" w:color="auto"/>
                <w:right w:val="none" w:sz="0" w:space="0" w:color="auto"/>
              </w:divBdr>
              <w:divsChild>
                <w:div w:id="191652687">
                  <w:marLeft w:val="0"/>
                  <w:marRight w:val="0"/>
                  <w:marTop w:val="0"/>
                  <w:marBottom w:val="0"/>
                  <w:divBdr>
                    <w:top w:val="none" w:sz="0" w:space="0" w:color="auto"/>
                    <w:left w:val="none" w:sz="0" w:space="0" w:color="auto"/>
                    <w:bottom w:val="none" w:sz="0" w:space="0" w:color="auto"/>
                    <w:right w:val="none" w:sz="0" w:space="0" w:color="auto"/>
                  </w:divBdr>
                  <w:divsChild>
                    <w:div w:id="292178669">
                      <w:marLeft w:val="0"/>
                      <w:marRight w:val="0"/>
                      <w:marTop w:val="0"/>
                      <w:marBottom w:val="0"/>
                      <w:divBdr>
                        <w:top w:val="none" w:sz="0" w:space="0" w:color="auto"/>
                        <w:left w:val="none" w:sz="0" w:space="0" w:color="auto"/>
                        <w:bottom w:val="none" w:sz="0" w:space="0" w:color="auto"/>
                        <w:right w:val="none" w:sz="0" w:space="0" w:color="auto"/>
                      </w:divBdr>
                      <w:divsChild>
                        <w:div w:id="536625731">
                          <w:marLeft w:val="0"/>
                          <w:marRight w:val="0"/>
                          <w:marTop w:val="0"/>
                          <w:marBottom w:val="0"/>
                          <w:divBdr>
                            <w:top w:val="none" w:sz="0" w:space="0" w:color="auto"/>
                            <w:left w:val="none" w:sz="0" w:space="0" w:color="auto"/>
                            <w:bottom w:val="none" w:sz="0" w:space="0" w:color="auto"/>
                            <w:right w:val="none" w:sz="0" w:space="0" w:color="auto"/>
                          </w:divBdr>
                          <w:divsChild>
                            <w:div w:id="330064693">
                              <w:marLeft w:val="0"/>
                              <w:marRight w:val="0"/>
                              <w:marTop w:val="0"/>
                              <w:marBottom w:val="0"/>
                              <w:divBdr>
                                <w:top w:val="none" w:sz="0" w:space="0" w:color="auto"/>
                                <w:left w:val="none" w:sz="0" w:space="0" w:color="auto"/>
                                <w:bottom w:val="none" w:sz="0" w:space="0" w:color="auto"/>
                                <w:right w:val="none" w:sz="0" w:space="0" w:color="auto"/>
                              </w:divBdr>
                              <w:divsChild>
                                <w:div w:id="1867669945">
                                  <w:marLeft w:val="0"/>
                                  <w:marRight w:val="0"/>
                                  <w:marTop w:val="0"/>
                                  <w:marBottom w:val="0"/>
                                  <w:divBdr>
                                    <w:top w:val="none" w:sz="0" w:space="0" w:color="auto"/>
                                    <w:left w:val="none" w:sz="0" w:space="0" w:color="auto"/>
                                    <w:bottom w:val="none" w:sz="0" w:space="0" w:color="auto"/>
                                    <w:right w:val="none" w:sz="0" w:space="0" w:color="auto"/>
                                  </w:divBdr>
                                  <w:divsChild>
                                    <w:div w:id="26681539">
                                      <w:marLeft w:val="0"/>
                                      <w:marRight w:val="0"/>
                                      <w:marTop w:val="0"/>
                                      <w:marBottom w:val="0"/>
                                      <w:divBdr>
                                        <w:top w:val="none" w:sz="0" w:space="0" w:color="auto"/>
                                        <w:left w:val="none" w:sz="0" w:space="0" w:color="auto"/>
                                        <w:bottom w:val="none" w:sz="0" w:space="0" w:color="auto"/>
                                        <w:right w:val="none" w:sz="0" w:space="0" w:color="auto"/>
                                      </w:divBdr>
                                      <w:divsChild>
                                        <w:div w:id="303124529">
                                          <w:marLeft w:val="0"/>
                                          <w:marRight w:val="0"/>
                                          <w:marTop w:val="0"/>
                                          <w:marBottom w:val="0"/>
                                          <w:divBdr>
                                            <w:top w:val="none" w:sz="0" w:space="0" w:color="auto"/>
                                            <w:left w:val="single" w:sz="6" w:space="0" w:color="999999"/>
                                            <w:bottom w:val="none" w:sz="0" w:space="0" w:color="auto"/>
                                            <w:right w:val="none" w:sz="0" w:space="0" w:color="auto"/>
                                          </w:divBdr>
                                          <w:divsChild>
                                            <w:div w:id="1446462799">
                                              <w:marLeft w:val="0"/>
                                              <w:marRight w:val="0"/>
                                              <w:marTop w:val="167"/>
                                              <w:marBottom w:val="167"/>
                                              <w:divBdr>
                                                <w:top w:val="none" w:sz="0" w:space="0" w:color="auto"/>
                                                <w:left w:val="none" w:sz="0" w:space="0" w:color="auto"/>
                                                <w:bottom w:val="none" w:sz="0" w:space="0" w:color="auto"/>
                                                <w:right w:val="none" w:sz="0" w:space="0" w:color="auto"/>
                                              </w:divBdr>
                                              <w:divsChild>
                                                <w:div w:id="678432174">
                                                  <w:marLeft w:val="0"/>
                                                  <w:marRight w:val="0"/>
                                                  <w:marTop w:val="0"/>
                                                  <w:marBottom w:val="0"/>
                                                  <w:divBdr>
                                                    <w:top w:val="none" w:sz="0" w:space="0" w:color="auto"/>
                                                    <w:left w:val="none" w:sz="0" w:space="0" w:color="auto"/>
                                                    <w:bottom w:val="none" w:sz="0" w:space="0" w:color="auto"/>
                                                    <w:right w:val="none" w:sz="0" w:space="0" w:color="auto"/>
                                                  </w:divBdr>
                                                  <w:divsChild>
                                                    <w:div w:id="680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634504">
      <w:bodyDiv w:val="1"/>
      <w:marLeft w:val="0"/>
      <w:marRight w:val="0"/>
      <w:marTop w:val="0"/>
      <w:marBottom w:val="0"/>
      <w:divBdr>
        <w:top w:val="none" w:sz="0" w:space="0" w:color="auto"/>
        <w:left w:val="none" w:sz="0" w:space="0" w:color="auto"/>
        <w:bottom w:val="none" w:sz="0" w:space="0" w:color="auto"/>
        <w:right w:val="none" w:sz="0" w:space="0" w:color="auto"/>
      </w:divBdr>
    </w:div>
    <w:div w:id="509879717">
      <w:bodyDiv w:val="1"/>
      <w:marLeft w:val="0"/>
      <w:marRight w:val="0"/>
      <w:marTop w:val="0"/>
      <w:marBottom w:val="0"/>
      <w:divBdr>
        <w:top w:val="none" w:sz="0" w:space="0" w:color="auto"/>
        <w:left w:val="none" w:sz="0" w:space="0" w:color="auto"/>
        <w:bottom w:val="none" w:sz="0" w:space="0" w:color="auto"/>
        <w:right w:val="none" w:sz="0" w:space="0" w:color="auto"/>
      </w:divBdr>
    </w:div>
    <w:div w:id="584649787">
      <w:bodyDiv w:val="1"/>
      <w:marLeft w:val="0"/>
      <w:marRight w:val="0"/>
      <w:marTop w:val="0"/>
      <w:marBottom w:val="0"/>
      <w:divBdr>
        <w:top w:val="none" w:sz="0" w:space="0" w:color="auto"/>
        <w:left w:val="none" w:sz="0" w:space="0" w:color="auto"/>
        <w:bottom w:val="none" w:sz="0" w:space="0" w:color="auto"/>
        <w:right w:val="none" w:sz="0" w:space="0" w:color="auto"/>
      </w:divBdr>
      <w:divsChild>
        <w:div w:id="148405031">
          <w:marLeft w:val="0"/>
          <w:marRight w:val="0"/>
          <w:marTop w:val="0"/>
          <w:marBottom w:val="0"/>
          <w:divBdr>
            <w:top w:val="none" w:sz="0" w:space="0" w:color="auto"/>
            <w:left w:val="none" w:sz="0" w:space="0" w:color="auto"/>
            <w:bottom w:val="none" w:sz="0" w:space="0" w:color="auto"/>
            <w:right w:val="none" w:sz="0" w:space="0" w:color="auto"/>
          </w:divBdr>
          <w:divsChild>
            <w:div w:id="277681123">
              <w:marLeft w:val="0"/>
              <w:marRight w:val="0"/>
              <w:marTop w:val="0"/>
              <w:marBottom w:val="0"/>
              <w:divBdr>
                <w:top w:val="none" w:sz="0" w:space="0" w:color="auto"/>
                <w:left w:val="none" w:sz="0" w:space="0" w:color="auto"/>
                <w:bottom w:val="none" w:sz="0" w:space="0" w:color="auto"/>
                <w:right w:val="none" w:sz="0" w:space="0" w:color="auto"/>
              </w:divBdr>
              <w:divsChild>
                <w:div w:id="731924152">
                  <w:marLeft w:val="0"/>
                  <w:marRight w:val="0"/>
                  <w:marTop w:val="0"/>
                  <w:marBottom w:val="0"/>
                  <w:divBdr>
                    <w:top w:val="none" w:sz="0" w:space="0" w:color="auto"/>
                    <w:left w:val="none" w:sz="0" w:space="0" w:color="auto"/>
                    <w:bottom w:val="none" w:sz="0" w:space="0" w:color="auto"/>
                    <w:right w:val="none" w:sz="0" w:space="0" w:color="auto"/>
                  </w:divBdr>
                  <w:divsChild>
                    <w:div w:id="200167264">
                      <w:marLeft w:val="0"/>
                      <w:marRight w:val="0"/>
                      <w:marTop w:val="0"/>
                      <w:marBottom w:val="0"/>
                      <w:divBdr>
                        <w:top w:val="none" w:sz="0" w:space="0" w:color="auto"/>
                        <w:left w:val="none" w:sz="0" w:space="0" w:color="auto"/>
                        <w:bottom w:val="none" w:sz="0" w:space="0" w:color="auto"/>
                        <w:right w:val="none" w:sz="0" w:space="0" w:color="auto"/>
                      </w:divBdr>
                      <w:divsChild>
                        <w:div w:id="323435691">
                          <w:marLeft w:val="0"/>
                          <w:marRight w:val="0"/>
                          <w:marTop w:val="0"/>
                          <w:marBottom w:val="0"/>
                          <w:divBdr>
                            <w:top w:val="none" w:sz="0" w:space="0" w:color="auto"/>
                            <w:left w:val="none" w:sz="0" w:space="0" w:color="auto"/>
                            <w:bottom w:val="none" w:sz="0" w:space="0" w:color="auto"/>
                            <w:right w:val="none" w:sz="0" w:space="0" w:color="auto"/>
                          </w:divBdr>
                          <w:divsChild>
                            <w:div w:id="118573752">
                              <w:marLeft w:val="0"/>
                              <w:marRight w:val="0"/>
                              <w:marTop w:val="0"/>
                              <w:marBottom w:val="0"/>
                              <w:divBdr>
                                <w:top w:val="none" w:sz="0" w:space="0" w:color="auto"/>
                                <w:left w:val="none" w:sz="0" w:space="0" w:color="auto"/>
                                <w:bottom w:val="none" w:sz="0" w:space="0" w:color="auto"/>
                                <w:right w:val="none" w:sz="0" w:space="0" w:color="auto"/>
                              </w:divBdr>
                              <w:divsChild>
                                <w:div w:id="981547129">
                                  <w:marLeft w:val="0"/>
                                  <w:marRight w:val="0"/>
                                  <w:marTop w:val="0"/>
                                  <w:marBottom w:val="0"/>
                                  <w:divBdr>
                                    <w:top w:val="none" w:sz="0" w:space="0" w:color="auto"/>
                                    <w:left w:val="none" w:sz="0" w:space="0" w:color="auto"/>
                                    <w:bottom w:val="none" w:sz="0" w:space="0" w:color="auto"/>
                                    <w:right w:val="none" w:sz="0" w:space="0" w:color="auto"/>
                                  </w:divBdr>
                                  <w:divsChild>
                                    <w:div w:id="591278008">
                                      <w:marLeft w:val="0"/>
                                      <w:marRight w:val="0"/>
                                      <w:marTop w:val="0"/>
                                      <w:marBottom w:val="0"/>
                                      <w:divBdr>
                                        <w:top w:val="none" w:sz="0" w:space="0" w:color="auto"/>
                                        <w:left w:val="none" w:sz="0" w:space="0" w:color="auto"/>
                                        <w:bottom w:val="none" w:sz="0" w:space="0" w:color="auto"/>
                                        <w:right w:val="none" w:sz="0" w:space="0" w:color="auto"/>
                                      </w:divBdr>
                                      <w:divsChild>
                                        <w:div w:id="1967588226">
                                          <w:marLeft w:val="0"/>
                                          <w:marRight w:val="0"/>
                                          <w:marTop w:val="0"/>
                                          <w:marBottom w:val="0"/>
                                          <w:divBdr>
                                            <w:top w:val="none" w:sz="0" w:space="0" w:color="auto"/>
                                            <w:left w:val="single" w:sz="6" w:space="0" w:color="999999"/>
                                            <w:bottom w:val="none" w:sz="0" w:space="0" w:color="auto"/>
                                            <w:right w:val="none" w:sz="0" w:space="0" w:color="auto"/>
                                          </w:divBdr>
                                          <w:divsChild>
                                            <w:div w:id="1951737658">
                                              <w:marLeft w:val="0"/>
                                              <w:marRight w:val="0"/>
                                              <w:marTop w:val="167"/>
                                              <w:marBottom w:val="167"/>
                                              <w:divBdr>
                                                <w:top w:val="none" w:sz="0" w:space="0" w:color="auto"/>
                                                <w:left w:val="none" w:sz="0" w:space="0" w:color="auto"/>
                                                <w:bottom w:val="none" w:sz="0" w:space="0" w:color="auto"/>
                                                <w:right w:val="none" w:sz="0" w:space="0" w:color="auto"/>
                                              </w:divBdr>
                                              <w:divsChild>
                                                <w:div w:id="1958246718">
                                                  <w:marLeft w:val="0"/>
                                                  <w:marRight w:val="0"/>
                                                  <w:marTop w:val="0"/>
                                                  <w:marBottom w:val="0"/>
                                                  <w:divBdr>
                                                    <w:top w:val="none" w:sz="0" w:space="0" w:color="auto"/>
                                                    <w:left w:val="none" w:sz="0" w:space="0" w:color="auto"/>
                                                    <w:bottom w:val="none" w:sz="0" w:space="0" w:color="auto"/>
                                                    <w:right w:val="none" w:sz="0" w:space="0" w:color="auto"/>
                                                  </w:divBdr>
                                                  <w:divsChild>
                                                    <w:div w:id="8854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81242">
      <w:bodyDiv w:val="1"/>
      <w:marLeft w:val="0"/>
      <w:marRight w:val="0"/>
      <w:marTop w:val="0"/>
      <w:marBottom w:val="0"/>
      <w:divBdr>
        <w:top w:val="none" w:sz="0" w:space="0" w:color="auto"/>
        <w:left w:val="none" w:sz="0" w:space="0" w:color="auto"/>
        <w:bottom w:val="none" w:sz="0" w:space="0" w:color="auto"/>
        <w:right w:val="none" w:sz="0" w:space="0" w:color="auto"/>
      </w:divBdr>
    </w:div>
    <w:div w:id="664673282">
      <w:bodyDiv w:val="1"/>
      <w:marLeft w:val="0"/>
      <w:marRight w:val="0"/>
      <w:marTop w:val="0"/>
      <w:marBottom w:val="0"/>
      <w:divBdr>
        <w:top w:val="none" w:sz="0" w:space="0" w:color="auto"/>
        <w:left w:val="none" w:sz="0" w:space="0" w:color="auto"/>
        <w:bottom w:val="none" w:sz="0" w:space="0" w:color="auto"/>
        <w:right w:val="none" w:sz="0" w:space="0" w:color="auto"/>
      </w:divBdr>
      <w:divsChild>
        <w:div w:id="912008682">
          <w:marLeft w:val="0"/>
          <w:marRight w:val="0"/>
          <w:marTop w:val="0"/>
          <w:marBottom w:val="0"/>
          <w:divBdr>
            <w:top w:val="none" w:sz="0" w:space="0" w:color="auto"/>
            <w:left w:val="none" w:sz="0" w:space="0" w:color="auto"/>
            <w:bottom w:val="none" w:sz="0" w:space="0" w:color="auto"/>
            <w:right w:val="none" w:sz="0" w:space="0" w:color="auto"/>
          </w:divBdr>
          <w:divsChild>
            <w:div w:id="782042551">
              <w:marLeft w:val="0"/>
              <w:marRight w:val="0"/>
              <w:marTop w:val="0"/>
              <w:marBottom w:val="0"/>
              <w:divBdr>
                <w:top w:val="none" w:sz="0" w:space="0" w:color="auto"/>
                <w:left w:val="none" w:sz="0" w:space="0" w:color="auto"/>
                <w:bottom w:val="none" w:sz="0" w:space="0" w:color="auto"/>
                <w:right w:val="none" w:sz="0" w:space="0" w:color="auto"/>
              </w:divBdr>
              <w:divsChild>
                <w:div w:id="885525412">
                  <w:marLeft w:val="0"/>
                  <w:marRight w:val="0"/>
                  <w:marTop w:val="0"/>
                  <w:marBottom w:val="0"/>
                  <w:divBdr>
                    <w:top w:val="none" w:sz="0" w:space="0" w:color="auto"/>
                    <w:left w:val="none" w:sz="0" w:space="0" w:color="auto"/>
                    <w:bottom w:val="none" w:sz="0" w:space="0" w:color="auto"/>
                    <w:right w:val="none" w:sz="0" w:space="0" w:color="auto"/>
                  </w:divBdr>
                  <w:divsChild>
                    <w:div w:id="1794979271">
                      <w:marLeft w:val="0"/>
                      <w:marRight w:val="0"/>
                      <w:marTop w:val="0"/>
                      <w:marBottom w:val="0"/>
                      <w:divBdr>
                        <w:top w:val="none" w:sz="0" w:space="0" w:color="auto"/>
                        <w:left w:val="none" w:sz="0" w:space="0" w:color="auto"/>
                        <w:bottom w:val="none" w:sz="0" w:space="0" w:color="auto"/>
                        <w:right w:val="none" w:sz="0" w:space="0" w:color="auto"/>
                      </w:divBdr>
                      <w:divsChild>
                        <w:div w:id="646978861">
                          <w:marLeft w:val="0"/>
                          <w:marRight w:val="0"/>
                          <w:marTop w:val="0"/>
                          <w:marBottom w:val="0"/>
                          <w:divBdr>
                            <w:top w:val="none" w:sz="0" w:space="0" w:color="auto"/>
                            <w:left w:val="none" w:sz="0" w:space="0" w:color="auto"/>
                            <w:bottom w:val="none" w:sz="0" w:space="0" w:color="auto"/>
                            <w:right w:val="none" w:sz="0" w:space="0" w:color="auto"/>
                          </w:divBdr>
                          <w:divsChild>
                            <w:div w:id="1779640197">
                              <w:marLeft w:val="0"/>
                              <w:marRight w:val="0"/>
                              <w:marTop w:val="0"/>
                              <w:marBottom w:val="0"/>
                              <w:divBdr>
                                <w:top w:val="none" w:sz="0" w:space="0" w:color="auto"/>
                                <w:left w:val="none" w:sz="0" w:space="0" w:color="auto"/>
                                <w:bottom w:val="none" w:sz="0" w:space="0" w:color="auto"/>
                                <w:right w:val="none" w:sz="0" w:space="0" w:color="auto"/>
                              </w:divBdr>
                              <w:divsChild>
                                <w:div w:id="608974918">
                                  <w:marLeft w:val="0"/>
                                  <w:marRight w:val="0"/>
                                  <w:marTop w:val="0"/>
                                  <w:marBottom w:val="0"/>
                                  <w:divBdr>
                                    <w:top w:val="none" w:sz="0" w:space="0" w:color="auto"/>
                                    <w:left w:val="none" w:sz="0" w:space="0" w:color="auto"/>
                                    <w:bottom w:val="none" w:sz="0" w:space="0" w:color="auto"/>
                                    <w:right w:val="none" w:sz="0" w:space="0" w:color="auto"/>
                                  </w:divBdr>
                                  <w:divsChild>
                                    <w:div w:id="1275558915">
                                      <w:marLeft w:val="0"/>
                                      <w:marRight w:val="0"/>
                                      <w:marTop w:val="0"/>
                                      <w:marBottom w:val="0"/>
                                      <w:divBdr>
                                        <w:top w:val="none" w:sz="0" w:space="0" w:color="auto"/>
                                        <w:left w:val="none" w:sz="0" w:space="0" w:color="auto"/>
                                        <w:bottom w:val="none" w:sz="0" w:space="0" w:color="auto"/>
                                        <w:right w:val="none" w:sz="0" w:space="0" w:color="auto"/>
                                      </w:divBdr>
                                      <w:divsChild>
                                        <w:div w:id="637807574">
                                          <w:marLeft w:val="0"/>
                                          <w:marRight w:val="0"/>
                                          <w:marTop w:val="0"/>
                                          <w:marBottom w:val="0"/>
                                          <w:divBdr>
                                            <w:top w:val="none" w:sz="0" w:space="0" w:color="auto"/>
                                            <w:left w:val="single" w:sz="6" w:space="0" w:color="999999"/>
                                            <w:bottom w:val="none" w:sz="0" w:space="0" w:color="auto"/>
                                            <w:right w:val="none" w:sz="0" w:space="0" w:color="auto"/>
                                          </w:divBdr>
                                          <w:divsChild>
                                            <w:div w:id="2128498861">
                                              <w:marLeft w:val="0"/>
                                              <w:marRight w:val="0"/>
                                              <w:marTop w:val="167"/>
                                              <w:marBottom w:val="167"/>
                                              <w:divBdr>
                                                <w:top w:val="none" w:sz="0" w:space="0" w:color="auto"/>
                                                <w:left w:val="none" w:sz="0" w:space="0" w:color="auto"/>
                                                <w:bottom w:val="none" w:sz="0" w:space="0" w:color="auto"/>
                                                <w:right w:val="none" w:sz="0" w:space="0" w:color="auto"/>
                                              </w:divBdr>
                                              <w:divsChild>
                                                <w:div w:id="1875997864">
                                                  <w:marLeft w:val="0"/>
                                                  <w:marRight w:val="0"/>
                                                  <w:marTop w:val="0"/>
                                                  <w:marBottom w:val="0"/>
                                                  <w:divBdr>
                                                    <w:top w:val="none" w:sz="0" w:space="0" w:color="auto"/>
                                                    <w:left w:val="none" w:sz="0" w:space="0" w:color="auto"/>
                                                    <w:bottom w:val="none" w:sz="0" w:space="0" w:color="auto"/>
                                                    <w:right w:val="none" w:sz="0" w:space="0" w:color="auto"/>
                                                  </w:divBdr>
                                                  <w:divsChild>
                                                    <w:div w:id="18348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654791">
      <w:bodyDiv w:val="1"/>
      <w:marLeft w:val="0"/>
      <w:marRight w:val="0"/>
      <w:marTop w:val="0"/>
      <w:marBottom w:val="0"/>
      <w:divBdr>
        <w:top w:val="none" w:sz="0" w:space="0" w:color="auto"/>
        <w:left w:val="none" w:sz="0" w:space="0" w:color="auto"/>
        <w:bottom w:val="none" w:sz="0" w:space="0" w:color="auto"/>
        <w:right w:val="none" w:sz="0" w:space="0" w:color="auto"/>
      </w:divBdr>
    </w:div>
    <w:div w:id="775830254">
      <w:bodyDiv w:val="1"/>
      <w:marLeft w:val="0"/>
      <w:marRight w:val="0"/>
      <w:marTop w:val="0"/>
      <w:marBottom w:val="0"/>
      <w:divBdr>
        <w:top w:val="none" w:sz="0" w:space="0" w:color="auto"/>
        <w:left w:val="none" w:sz="0" w:space="0" w:color="auto"/>
        <w:bottom w:val="none" w:sz="0" w:space="0" w:color="auto"/>
        <w:right w:val="none" w:sz="0" w:space="0" w:color="auto"/>
      </w:divBdr>
    </w:div>
    <w:div w:id="792944353">
      <w:bodyDiv w:val="1"/>
      <w:marLeft w:val="0"/>
      <w:marRight w:val="0"/>
      <w:marTop w:val="0"/>
      <w:marBottom w:val="0"/>
      <w:divBdr>
        <w:top w:val="none" w:sz="0" w:space="0" w:color="auto"/>
        <w:left w:val="none" w:sz="0" w:space="0" w:color="auto"/>
        <w:bottom w:val="none" w:sz="0" w:space="0" w:color="auto"/>
        <w:right w:val="none" w:sz="0" w:space="0" w:color="auto"/>
      </w:divBdr>
      <w:divsChild>
        <w:div w:id="1806006111">
          <w:marLeft w:val="0"/>
          <w:marRight w:val="0"/>
          <w:marTop w:val="0"/>
          <w:marBottom w:val="0"/>
          <w:divBdr>
            <w:top w:val="none" w:sz="0" w:space="0" w:color="auto"/>
            <w:left w:val="none" w:sz="0" w:space="0" w:color="auto"/>
            <w:bottom w:val="none" w:sz="0" w:space="0" w:color="auto"/>
            <w:right w:val="none" w:sz="0" w:space="0" w:color="auto"/>
          </w:divBdr>
          <w:divsChild>
            <w:div w:id="551816856">
              <w:marLeft w:val="0"/>
              <w:marRight w:val="0"/>
              <w:marTop w:val="0"/>
              <w:marBottom w:val="0"/>
              <w:divBdr>
                <w:top w:val="none" w:sz="0" w:space="0" w:color="auto"/>
                <w:left w:val="none" w:sz="0" w:space="0" w:color="auto"/>
                <w:bottom w:val="none" w:sz="0" w:space="0" w:color="auto"/>
                <w:right w:val="none" w:sz="0" w:space="0" w:color="auto"/>
              </w:divBdr>
              <w:divsChild>
                <w:div w:id="1835605211">
                  <w:marLeft w:val="0"/>
                  <w:marRight w:val="0"/>
                  <w:marTop w:val="0"/>
                  <w:marBottom w:val="0"/>
                  <w:divBdr>
                    <w:top w:val="none" w:sz="0" w:space="0" w:color="auto"/>
                    <w:left w:val="none" w:sz="0" w:space="0" w:color="auto"/>
                    <w:bottom w:val="none" w:sz="0" w:space="0" w:color="auto"/>
                    <w:right w:val="none" w:sz="0" w:space="0" w:color="auto"/>
                  </w:divBdr>
                  <w:divsChild>
                    <w:div w:id="1879849517">
                      <w:marLeft w:val="0"/>
                      <w:marRight w:val="0"/>
                      <w:marTop w:val="0"/>
                      <w:marBottom w:val="0"/>
                      <w:divBdr>
                        <w:top w:val="none" w:sz="0" w:space="0" w:color="auto"/>
                        <w:left w:val="none" w:sz="0" w:space="0" w:color="auto"/>
                        <w:bottom w:val="none" w:sz="0" w:space="0" w:color="auto"/>
                        <w:right w:val="none" w:sz="0" w:space="0" w:color="auto"/>
                      </w:divBdr>
                      <w:divsChild>
                        <w:div w:id="1415855772">
                          <w:marLeft w:val="0"/>
                          <w:marRight w:val="0"/>
                          <w:marTop w:val="0"/>
                          <w:marBottom w:val="0"/>
                          <w:divBdr>
                            <w:top w:val="none" w:sz="0" w:space="0" w:color="auto"/>
                            <w:left w:val="none" w:sz="0" w:space="0" w:color="auto"/>
                            <w:bottom w:val="none" w:sz="0" w:space="0" w:color="auto"/>
                            <w:right w:val="none" w:sz="0" w:space="0" w:color="auto"/>
                          </w:divBdr>
                          <w:divsChild>
                            <w:div w:id="1678775263">
                              <w:marLeft w:val="0"/>
                              <w:marRight w:val="0"/>
                              <w:marTop w:val="0"/>
                              <w:marBottom w:val="0"/>
                              <w:divBdr>
                                <w:top w:val="none" w:sz="0" w:space="0" w:color="auto"/>
                                <w:left w:val="none" w:sz="0" w:space="0" w:color="auto"/>
                                <w:bottom w:val="none" w:sz="0" w:space="0" w:color="auto"/>
                                <w:right w:val="none" w:sz="0" w:space="0" w:color="auto"/>
                              </w:divBdr>
                              <w:divsChild>
                                <w:div w:id="1410037527">
                                  <w:marLeft w:val="0"/>
                                  <w:marRight w:val="0"/>
                                  <w:marTop w:val="0"/>
                                  <w:marBottom w:val="0"/>
                                  <w:divBdr>
                                    <w:top w:val="none" w:sz="0" w:space="0" w:color="auto"/>
                                    <w:left w:val="none" w:sz="0" w:space="0" w:color="auto"/>
                                    <w:bottom w:val="none" w:sz="0" w:space="0" w:color="auto"/>
                                    <w:right w:val="none" w:sz="0" w:space="0" w:color="auto"/>
                                  </w:divBdr>
                                  <w:divsChild>
                                    <w:div w:id="879364909">
                                      <w:marLeft w:val="0"/>
                                      <w:marRight w:val="0"/>
                                      <w:marTop w:val="0"/>
                                      <w:marBottom w:val="0"/>
                                      <w:divBdr>
                                        <w:top w:val="none" w:sz="0" w:space="0" w:color="auto"/>
                                        <w:left w:val="none" w:sz="0" w:space="0" w:color="auto"/>
                                        <w:bottom w:val="none" w:sz="0" w:space="0" w:color="auto"/>
                                        <w:right w:val="none" w:sz="0" w:space="0" w:color="auto"/>
                                      </w:divBdr>
                                      <w:divsChild>
                                        <w:div w:id="1071276570">
                                          <w:marLeft w:val="0"/>
                                          <w:marRight w:val="0"/>
                                          <w:marTop w:val="0"/>
                                          <w:marBottom w:val="0"/>
                                          <w:divBdr>
                                            <w:top w:val="none" w:sz="0" w:space="0" w:color="auto"/>
                                            <w:left w:val="single" w:sz="6" w:space="0" w:color="999999"/>
                                            <w:bottom w:val="none" w:sz="0" w:space="0" w:color="auto"/>
                                            <w:right w:val="none" w:sz="0" w:space="0" w:color="auto"/>
                                          </w:divBdr>
                                          <w:divsChild>
                                            <w:div w:id="975180496">
                                              <w:marLeft w:val="0"/>
                                              <w:marRight w:val="0"/>
                                              <w:marTop w:val="167"/>
                                              <w:marBottom w:val="167"/>
                                              <w:divBdr>
                                                <w:top w:val="none" w:sz="0" w:space="0" w:color="auto"/>
                                                <w:left w:val="none" w:sz="0" w:space="0" w:color="auto"/>
                                                <w:bottom w:val="none" w:sz="0" w:space="0" w:color="auto"/>
                                                <w:right w:val="none" w:sz="0" w:space="0" w:color="auto"/>
                                              </w:divBdr>
                                              <w:divsChild>
                                                <w:div w:id="1002660589">
                                                  <w:marLeft w:val="0"/>
                                                  <w:marRight w:val="0"/>
                                                  <w:marTop w:val="0"/>
                                                  <w:marBottom w:val="0"/>
                                                  <w:divBdr>
                                                    <w:top w:val="none" w:sz="0" w:space="0" w:color="auto"/>
                                                    <w:left w:val="none" w:sz="0" w:space="0" w:color="auto"/>
                                                    <w:bottom w:val="none" w:sz="0" w:space="0" w:color="auto"/>
                                                    <w:right w:val="none" w:sz="0" w:space="0" w:color="auto"/>
                                                  </w:divBdr>
                                                  <w:divsChild>
                                                    <w:div w:id="5338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919211">
      <w:bodyDiv w:val="1"/>
      <w:marLeft w:val="0"/>
      <w:marRight w:val="0"/>
      <w:marTop w:val="0"/>
      <w:marBottom w:val="0"/>
      <w:divBdr>
        <w:top w:val="none" w:sz="0" w:space="0" w:color="auto"/>
        <w:left w:val="none" w:sz="0" w:space="0" w:color="auto"/>
        <w:bottom w:val="none" w:sz="0" w:space="0" w:color="auto"/>
        <w:right w:val="none" w:sz="0" w:space="0" w:color="auto"/>
      </w:divBdr>
    </w:div>
    <w:div w:id="884562996">
      <w:bodyDiv w:val="1"/>
      <w:marLeft w:val="0"/>
      <w:marRight w:val="0"/>
      <w:marTop w:val="0"/>
      <w:marBottom w:val="0"/>
      <w:divBdr>
        <w:top w:val="none" w:sz="0" w:space="0" w:color="auto"/>
        <w:left w:val="none" w:sz="0" w:space="0" w:color="auto"/>
        <w:bottom w:val="none" w:sz="0" w:space="0" w:color="auto"/>
        <w:right w:val="none" w:sz="0" w:space="0" w:color="auto"/>
      </w:divBdr>
    </w:div>
    <w:div w:id="953637333">
      <w:bodyDiv w:val="1"/>
      <w:marLeft w:val="0"/>
      <w:marRight w:val="0"/>
      <w:marTop w:val="0"/>
      <w:marBottom w:val="0"/>
      <w:divBdr>
        <w:top w:val="none" w:sz="0" w:space="0" w:color="auto"/>
        <w:left w:val="none" w:sz="0" w:space="0" w:color="auto"/>
        <w:bottom w:val="none" w:sz="0" w:space="0" w:color="auto"/>
        <w:right w:val="none" w:sz="0" w:space="0" w:color="auto"/>
      </w:divBdr>
      <w:divsChild>
        <w:div w:id="1783257639">
          <w:marLeft w:val="0"/>
          <w:marRight w:val="0"/>
          <w:marTop w:val="0"/>
          <w:marBottom w:val="0"/>
          <w:divBdr>
            <w:top w:val="none" w:sz="0" w:space="0" w:color="auto"/>
            <w:left w:val="none" w:sz="0" w:space="0" w:color="auto"/>
            <w:bottom w:val="none" w:sz="0" w:space="0" w:color="auto"/>
            <w:right w:val="none" w:sz="0" w:space="0" w:color="auto"/>
          </w:divBdr>
          <w:divsChild>
            <w:div w:id="1640841050">
              <w:marLeft w:val="0"/>
              <w:marRight w:val="0"/>
              <w:marTop w:val="0"/>
              <w:marBottom w:val="0"/>
              <w:divBdr>
                <w:top w:val="none" w:sz="0" w:space="0" w:color="auto"/>
                <w:left w:val="none" w:sz="0" w:space="0" w:color="auto"/>
                <w:bottom w:val="none" w:sz="0" w:space="0" w:color="auto"/>
                <w:right w:val="none" w:sz="0" w:space="0" w:color="auto"/>
              </w:divBdr>
              <w:divsChild>
                <w:div w:id="1341275256">
                  <w:marLeft w:val="0"/>
                  <w:marRight w:val="0"/>
                  <w:marTop w:val="0"/>
                  <w:marBottom w:val="0"/>
                  <w:divBdr>
                    <w:top w:val="none" w:sz="0" w:space="0" w:color="auto"/>
                    <w:left w:val="none" w:sz="0" w:space="0" w:color="auto"/>
                    <w:bottom w:val="none" w:sz="0" w:space="0" w:color="auto"/>
                    <w:right w:val="none" w:sz="0" w:space="0" w:color="auto"/>
                  </w:divBdr>
                  <w:divsChild>
                    <w:div w:id="362948830">
                      <w:marLeft w:val="0"/>
                      <w:marRight w:val="0"/>
                      <w:marTop w:val="0"/>
                      <w:marBottom w:val="0"/>
                      <w:divBdr>
                        <w:top w:val="none" w:sz="0" w:space="0" w:color="auto"/>
                        <w:left w:val="none" w:sz="0" w:space="0" w:color="auto"/>
                        <w:bottom w:val="none" w:sz="0" w:space="0" w:color="auto"/>
                        <w:right w:val="none" w:sz="0" w:space="0" w:color="auto"/>
                      </w:divBdr>
                      <w:divsChild>
                        <w:div w:id="917444583">
                          <w:marLeft w:val="0"/>
                          <w:marRight w:val="0"/>
                          <w:marTop w:val="0"/>
                          <w:marBottom w:val="0"/>
                          <w:divBdr>
                            <w:top w:val="none" w:sz="0" w:space="0" w:color="auto"/>
                            <w:left w:val="none" w:sz="0" w:space="0" w:color="auto"/>
                            <w:bottom w:val="none" w:sz="0" w:space="0" w:color="auto"/>
                            <w:right w:val="none" w:sz="0" w:space="0" w:color="auto"/>
                          </w:divBdr>
                          <w:divsChild>
                            <w:div w:id="2124225309">
                              <w:marLeft w:val="0"/>
                              <w:marRight w:val="0"/>
                              <w:marTop w:val="0"/>
                              <w:marBottom w:val="0"/>
                              <w:divBdr>
                                <w:top w:val="none" w:sz="0" w:space="0" w:color="auto"/>
                                <w:left w:val="none" w:sz="0" w:space="0" w:color="auto"/>
                                <w:bottom w:val="none" w:sz="0" w:space="0" w:color="auto"/>
                                <w:right w:val="none" w:sz="0" w:space="0" w:color="auto"/>
                              </w:divBdr>
                              <w:divsChild>
                                <w:div w:id="1378119374">
                                  <w:marLeft w:val="0"/>
                                  <w:marRight w:val="0"/>
                                  <w:marTop w:val="0"/>
                                  <w:marBottom w:val="0"/>
                                  <w:divBdr>
                                    <w:top w:val="none" w:sz="0" w:space="0" w:color="auto"/>
                                    <w:left w:val="none" w:sz="0" w:space="0" w:color="auto"/>
                                    <w:bottom w:val="none" w:sz="0" w:space="0" w:color="auto"/>
                                    <w:right w:val="none" w:sz="0" w:space="0" w:color="auto"/>
                                  </w:divBdr>
                                  <w:divsChild>
                                    <w:div w:id="1647969566">
                                      <w:marLeft w:val="0"/>
                                      <w:marRight w:val="0"/>
                                      <w:marTop w:val="0"/>
                                      <w:marBottom w:val="0"/>
                                      <w:divBdr>
                                        <w:top w:val="none" w:sz="0" w:space="0" w:color="auto"/>
                                        <w:left w:val="none" w:sz="0" w:space="0" w:color="auto"/>
                                        <w:bottom w:val="none" w:sz="0" w:space="0" w:color="auto"/>
                                        <w:right w:val="none" w:sz="0" w:space="0" w:color="auto"/>
                                      </w:divBdr>
                                      <w:divsChild>
                                        <w:div w:id="176651699">
                                          <w:marLeft w:val="0"/>
                                          <w:marRight w:val="0"/>
                                          <w:marTop w:val="0"/>
                                          <w:marBottom w:val="0"/>
                                          <w:divBdr>
                                            <w:top w:val="none" w:sz="0" w:space="0" w:color="auto"/>
                                            <w:left w:val="single" w:sz="6" w:space="0" w:color="999999"/>
                                            <w:bottom w:val="none" w:sz="0" w:space="0" w:color="auto"/>
                                            <w:right w:val="none" w:sz="0" w:space="0" w:color="auto"/>
                                          </w:divBdr>
                                          <w:divsChild>
                                            <w:div w:id="1943108030">
                                              <w:marLeft w:val="0"/>
                                              <w:marRight w:val="0"/>
                                              <w:marTop w:val="167"/>
                                              <w:marBottom w:val="167"/>
                                              <w:divBdr>
                                                <w:top w:val="none" w:sz="0" w:space="0" w:color="auto"/>
                                                <w:left w:val="none" w:sz="0" w:space="0" w:color="auto"/>
                                                <w:bottom w:val="none" w:sz="0" w:space="0" w:color="auto"/>
                                                <w:right w:val="none" w:sz="0" w:space="0" w:color="auto"/>
                                              </w:divBdr>
                                              <w:divsChild>
                                                <w:div w:id="334576303">
                                                  <w:marLeft w:val="0"/>
                                                  <w:marRight w:val="0"/>
                                                  <w:marTop w:val="0"/>
                                                  <w:marBottom w:val="0"/>
                                                  <w:divBdr>
                                                    <w:top w:val="none" w:sz="0" w:space="0" w:color="auto"/>
                                                    <w:left w:val="none" w:sz="0" w:space="0" w:color="auto"/>
                                                    <w:bottom w:val="none" w:sz="0" w:space="0" w:color="auto"/>
                                                    <w:right w:val="none" w:sz="0" w:space="0" w:color="auto"/>
                                                  </w:divBdr>
                                                  <w:divsChild>
                                                    <w:div w:id="20176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823597">
      <w:bodyDiv w:val="1"/>
      <w:marLeft w:val="0"/>
      <w:marRight w:val="0"/>
      <w:marTop w:val="0"/>
      <w:marBottom w:val="0"/>
      <w:divBdr>
        <w:top w:val="none" w:sz="0" w:space="0" w:color="auto"/>
        <w:left w:val="none" w:sz="0" w:space="0" w:color="auto"/>
        <w:bottom w:val="none" w:sz="0" w:space="0" w:color="auto"/>
        <w:right w:val="none" w:sz="0" w:space="0" w:color="auto"/>
      </w:divBdr>
      <w:divsChild>
        <w:div w:id="574898689">
          <w:marLeft w:val="0"/>
          <w:marRight w:val="0"/>
          <w:marTop w:val="0"/>
          <w:marBottom w:val="0"/>
          <w:divBdr>
            <w:top w:val="none" w:sz="0" w:space="0" w:color="auto"/>
            <w:left w:val="none" w:sz="0" w:space="0" w:color="auto"/>
            <w:bottom w:val="none" w:sz="0" w:space="0" w:color="auto"/>
            <w:right w:val="none" w:sz="0" w:space="0" w:color="auto"/>
          </w:divBdr>
          <w:divsChild>
            <w:div w:id="1854537865">
              <w:marLeft w:val="0"/>
              <w:marRight w:val="0"/>
              <w:marTop w:val="0"/>
              <w:marBottom w:val="0"/>
              <w:divBdr>
                <w:top w:val="none" w:sz="0" w:space="0" w:color="auto"/>
                <w:left w:val="none" w:sz="0" w:space="0" w:color="auto"/>
                <w:bottom w:val="none" w:sz="0" w:space="0" w:color="auto"/>
                <w:right w:val="none" w:sz="0" w:space="0" w:color="auto"/>
              </w:divBdr>
              <w:divsChild>
                <w:div w:id="1387070560">
                  <w:marLeft w:val="0"/>
                  <w:marRight w:val="0"/>
                  <w:marTop w:val="0"/>
                  <w:marBottom w:val="0"/>
                  <w:divBdr>
                    <w:top w:val="none" w:sz="0" w:space="0" w:color="auto"/>
                    <w:left w:val="none" w:sz="0" w:space="0" w:color="auto"/>
                    <w:bottom w:val="none" w:sz="0" w:space="0" w:color="auto"/>
                    <w:right w:val="none" w:sz="0" w:space="0" w:color="auto"/>
                  </w:divBdr>
                  <w:divsChild>
                    <w:div w:id="448470934">
                      <w:marLeft w:val="0"/>
                      <w:marRight w:val="0"/>
                      <w:marTop w:val="0"/>
                      <w:marBottom w:val="0"/>
                      <w:divBdr>
                        <w:top w:val="none" w:sz="0" w:space="0" w:color="auto"/>
                        <w:left w:val="none" w:sz="0" w:space="0" w:color="auto"/>
                        <w:bottom w:val="none" w:sz="0" w:space="0" w:color="auto"/>
                        <w:right w:val="none" w:sz="0" w:space="0" w:color="auto"/>
                      </w:divBdr>
                      <w:divsChild>
                        <w:div w:id="515074977">
                          <w:marLeft w:val="0"/>
                          <w:marRight w:val="0"/>
                          <w:marTop w:val="0"/>
                          <w:marBottom w:val="0"/>
                          <w:divBdr>
                            <w:top w:val="none" w:sz="0" w:space="0" w:color="auto"/>
                            <w:left w:val="none" w:sz="0" w:space="0" w:color="auto"/>
                            <w:bottom w:val="none" w:sz="0" w:space="0" w:color="auto"/>
                            <w:right w:val="none" w:sz="0" w:space="0" w:color="auto"/>
                          </w:divBdr>
                          <w:divsChild>
                            <w:div w:id="229728013">
                              <w:marLeft w:val="0"/>
                              <w:marRight w:val="0"/>
                              <w:marTop w:val="0"/>
                              <w:marBottom w:val="0"/>
                              <w:divBdr>
                                <w:top w:val="none" w:sz="0" w:space="0" w:color="auto"/>
                                <w:left w:val="none" w:sz="0" w:space="0" w:color="auto"/>
                                <w:bottom w:val="none" w:sz="0" w:space="0" w:color="auto"/>
                                <w:right w:val="none" w:sz="0" w:space="0" w:color="auto"/>
                              </w:divBdr>
                              <w:divsChild>
                                <w:div w:id="790973566">
                                  <w:marLeft w:val="0"/>
                                  <w:marRight w:val="0"/>
                                  <w:marTop w:val="0"/>
                                  <w:marBottom w:val="0"/>
                                  <w:divBdr>
                                    <w:top w:val="none" w:sz="0" w:space="0" w:color="auto"/>
                                    <w:left w:val="none" w:sz="0" w:space="0" w:color="auto"/>
                                    <w:bottom w:val="none" w:sz="0" w:space="0" w:color="auto"/>
                                    <w:right w:val="none" w:sz="0" w:space="0" w:color="auto"/>
                                  </w:divBdr>
                                  <w:divsChild>
                                    <w:div w:id="734275468">
                                      <w:marLeft w:val="0"/>
                                      <w:marRight w:val="0"/>
                                      <w:marTop w:val="0"/>
                                      <w:marBottom w:val="0"/>
                                      <w:divBdr>
                                        <w:top w:val="none" w:sz="0" w:space="0" w:color="auto"/>
                                        <w:left w:val="none" w:sz="0" w:space="0" w:color="auto"/>
                                        <w:bottom w:val="none" w:sz="0" w:space="0" w:color="auto"/>
                                        <w:right w:val="none" w:sz="0" w:space="0" w:color="auto"/>
                                      </w:divBdr>
                                      <w:divsChild>
                                        <w:div w:id="794523197">
                                          <w:marLeft w:val="0"/>
                                          <w:marRight w:val="0"/>
                                          <w:marTop w:val="0"/>
                                          <w:marBottom w:val="0"/>
                                          <w:divBdr>
                                            <w:top w:val="none" w:sz="0" w:space="0" w:color="auto"/>
                                            <w:left w:val="single" w:sz="6" w:space="0" w:color="999999"/>
                                            <w:bottom w:val="none" w:sz="0" w:space="0" w:color="auto"/>
                                            <w:right w:val="none" w:sz="0" w:space="0" w:color="auto"/>
                                          </w:divBdr>
                                          <w:divsChild>
                                            <w:div w:id="959338560">
                                              <w:marLeft w:val="0"/>
                                              <w:marRight w:val="0"/>
                                              <w:marTop w:val="167"/>
                                              <w:marBottom w:val="167"/>
                                              <w:divBdr>
                                                <w:top w:val="none" w:sz="0" w:space="0" w:color="auto"/>
                                                <w:left w:val="none" w:sz="0" w:space="0" w:color="auto"/>
                                                <w:bottom w:val="none" w:sz="0" w:space="0" w:color="auto"/>
                                                <w:right w:val="none" w:sz="0" w:space="0" w:color="auto"/>
                                              </w:divBdr>
                                              <w:divsChild>
                                                <w:div w:id="1558660706">
                                                  <w:marLeft w:val="0"/>
                                                  <w:marRight w:val="0"/>
                                                  <w:marTop w:val="0"/>
                                                  <w:marBottom w:val="0"/>
                                                  <w:divBdr>
                                                    <w:top w:val="none" w:sz="0" w:space="0" w:color="auto"/>
                                                    <w:left w:val="none" w:sz="0" w:space="0" w:color="auto"/>
                                                    <w:bottom w:val="none" w:sz="0" w:space="0" w:color="auto"/>
                                                    <w:right w:val="none" w:sz="0" w:space="0" w:color="auto"/>
                                                  </w:divBdr>
                                                  <w:divsChild>
                                                    <w:div w:id="15370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818166">
      <w:bodyDiv w:val="1"/>
      <w:marLeft w:val="0"/>
      <w:marRight w:val="0"/>
      <w:marTop w:val="0"/>
      <w:marBottom w:val="0"/>
      <w:divBdr>
        <w:top w:val="none" w:sz="0" w:space="0" w:color="auto"/>
        <w:left w:val="none" w:sz="0" w:space="0" w:color="auto"/>
        <w:bottom w:val="none" w:sz="0" w:space="0" w:color="auto"/>
        <w:right w:val="none" w:sz="0" w:space="0" w:color="auto"/>
      </w:divBdr>
    </w:div>
    <w:div w:id="1008675232">
      <w:bodyDiv w:val="1"/>
      <w:marLeft w:val="0"/>
      <w:marRight w:val="0"/>
      <w:marTop w:val="0"/>
      <w:marBottom w:val="0"/>
      <w:divBdr>
        <w:top w:val="none" w:sz="0" w:space="0" w:color="auto"/>
        <w:left w:val="none" w:sz="0" w:space="0" w:color="auto"/>
        <w:bottom w:val="none" w:sz="0" w:space="0" w:color="auto"/>
        <w:right w:val="none" w:sz="0" w:space="0" w:color="auto"/>
      </w:divBdr>
    </w:div>
    <w:div w:id="1011762552">
      <w:bodyDiv w:val="1"/>
      <w:marLeft w:val="0"/>
      <w:marRight w:val="0"/>
      <w:marTop w:val="0"/>
      <w:marBottom w:val="0"/>
      <w:divBdr>
        <w:top w:val="none" w:sz="0" w:space="0" w:color="auto"/>
        <w:left w:val="none" w:sz="0" w:space="0" w:color="auto"/>
        <w:bottom w:val="none" w:sz="0" w:space="0" w:color="auto"/>
        <w:right w:val="none" w:sz="0" w:space="0" w:color="auto"/>
      </w:divBdr>
    </w:div>
    <w:div w:id="1046832429">
      <w:bodyDiv w:val="1"/>
      <w:marLeft w:val="0"/>
      <w:marRight w:val="0"/>
      <w:marTop w:val="0"/>
      <w:marBottom w:val="0"/>
      <w:divBdr>
        <w:top w:val="none" w:sz="0" w:space="0" w:color="auto"/>
        <w:left w:val="none" w:sz="0" w:space="0" w:color="auto"/>
        <w:bottom w:val="none" w:sz="0" w:space="0" w:color="auto"/>
        <w:right w:val="none" w:sz="0" w:space="0" w:color="auto"/>
      </w:divBdr>
      <w:divsChild>
        <w:div w:id="697319447">
          <w:marLeft w:val="0"/>
          <w:marRight w:val="0"/>
          <w:marTop w:val="0"/>
          <w:marBottom w:val="0"/>
          <w:divBdr>
            <w:top w:val="none" w:sz="0" w:space="0" w:color="auto"/>
            <w:left w:val="none" w:sz="0" w:space="0" w:color="auto"/>
            <w:bottom w:val="none" w:sz="0" w:space="0" w:color="auto"/>
            <w:right w:val="none" w:sz="0" w:space="0" w:color="auto"/>
          </w:divBdr>
          <w:divsChild>
            <w:div w:id="912087104">
              <w:marLeft w:val="0"/>
              <w:marRight w:val="0"/>
              <w:marTop w:val="0"/>
              <w:marBottom w:val="0"/>
              <w:divBdr>
                <w:top w:val="none" w:sz="0" w:space="0" w:color="auto"/>
                <w:left w:val="none" w:sz="0" w:space="0" w:color="auto"/>
                <w:bottom w:val="none" w:sz="0" w:space="0" w:color="auto"/>
                <w:right w:val="none" w:sz="0" w:space="0" w:color="auto"/>
              </w:divBdr>
              <w:divsChild>
                <w:div w:id="1479032888">
                  <w:marLeft w:val="0"/>
                  <w:marRight w:val="0"/>
                  <w:marTop w:val="0"/>
                  <w:marBottom w:val="0"/>
                  <w:divBdr>
                    <w:top w:val="none" w:sz="0" w:space="0" w:color="auto"/>
                    <w:left w:val="none" w:sz="0" w:space="0" w:color="auto"/>
                    <w:bottom w:val="none" w:sz="0" w:space="0" w:color="auto"/>
                    <w:right w:val="none" w:sz="0" w:space="0" w:color="auto"/>
                  </w:divBdr>
                  <w:divsChild>
                    <w:div w:id="1457797413">
                      <w:marLeft w:val="0"/>
                      <w:marRight w:val="0"/>
                      <w:marTop w:val="0"/>
                      <w:marBottom w:val="0"/>
                      <w:divBdr>
                        <w:top w:val="none" w:sz="0" w:space="0" w:color="auto"/>
                        <w:left w:val="none" w:sz="0" w:space="0" w:color="auto"/>
                        <w:bottom w:val="none" w:sz="0" w:space="0" w:color="auto"/>
                        <w:right w:val="none" w:sz="0" w:space="0" w:color="auto"/>
                      </w:divBdr>
                      <w:divsChild>
                        <w:div w:id="237327568">
                          <w:marLeft w:val="0"/>
                          <w:marRight w:val="0"/>
                          <w:marTop w:val="0"/>
                          <w:marBottom w:val="0"/>
                          <w:divBdr>
                            <w:top w:val="none" w:sz="0" w:space="0" w:color="auto"/>
                            <w:left w:val="none" w:sz="0" w:space="0" w:color="auto"/>
                            <w:bottom w:val="none" w:sz="0" w:space="0" w:color="auto"/>
                            <w:right w:val="none" w:sz="0" w:space="0" w:color="auto"/>
                          </w:divBdr>
                          <w:divsChild>
                            <w:div w:id="721906025">
                              <w:marLeft w:val="0"/>
                              <w:marRight w:val="0"/>
                              <w:marTop w:val="0"/>
                              <w:marBottom w:val="0"/>
                              <w:divBdr>
                                <w:top w:val="none" w:sz="0" w:space="0" w:color="auto"/>
                                <w:left w:val="none" w:sz="0" w:space="0" w:color="auto"/>
                                <w:bottom w:val="none" w:sz="0" w:space="0" w:color="auto"/>
                                <w:right w:val="none" w:sz="0" w:space="0" w:color="auto"/>
                              </w:divBdr>
                              <w:divsChild>
                                <w:div w:id="2061710871">
                                  <w:marLeft w:val="0"/>
                                  <w:marRight w:val="0"/>
                                  <w:marTop w:val="0"/>
                                  <w:marBottom w:val="0"/>
                                  <w:divBdr>
                                    <w:top w:val="none" w:sz="0" w:space="0" w:color="auto"/>
                                    <w:left w:val="none" w:sz="0" w:space="0" w:color="auto"/>
                                    <w:bottom w:val="none" w:sz="0" w:space="0" w:color="auto"/>
                                    <w:right w:val="none" w:sz="0" w:space="0" w:color="auto"/>
                                  </w:divBdr>
                                  <w:divsChild>
                                    <w:div w:id="2118333520">
                                      <w:marLeft w:val="0"/>
                                      <w:marRight w:val="0"/>
                                      <w:marTop w:val="0"/>
                                      <w:marBottom w:val="0"/>
                                      <w:divBdr>
                                        <w:top w:val="none" w:sz="0" w:space="0" w:color="auto"/>
                                        <w:left w:val="none" w:sz="0" w:space="0" w:color="auto"/>
                                        <w:bottom w:val="none" w:sz="0" w:space="0" w:color="auto"/>
                                        <w:right w:val="none" w:sz="0" w:space="0" w:color="auto"/>
                                      </w:divBdr>
                                      <w:divsChild>
                                        <w:div w:id="976253409">
                                          <w:marLeft w:val="0"/>
                                          <w:marRight w:val="0"/>
                                          <w:marTop w:val="0"/>
                                          <w:marBottom w:val="0"/>
                                          <w:divBdr>
                                            <w:top w:val="none" w:sz="0" w:space="0" w:color="auto"/>
                                            <w:left w:val="single" w:sz="6" w:space="0" w:color="999999"/>
                                            <w:bottom w:val="none" w:sz="0" w:space="0" w:color="auto"/>
                                            <w:right w:val="none" w:sz="0" w:space="0" w:color="auto"/>
                                          </w:divBdr>
                                          <w:divsChild>
                                            <w:div w:id="137263604">
                                              <w:marLeft w:val="0"/>
                                              <w:marRight w:val="0"/>
                                              <w:marTop w:val="167"/>
                                              <w:marBottom w:val="167"/>
                                              <w:divBdr>
                                                <w:top w:val="none" w:sz="0" w:space="0" w:color="auto"/>
                                                <w:left w:val="none" w:sz="0" w:space="0" w:color="auto"/>
                                                <w:bottom w:val="none" w:sz="0" w:space="0" w:color="auto"/>
                                                <w:right w:val="none" w:sz="0" w:space="0" w:color="auto"/>
                                              </w:divBdr>
                                              <w:divsChild>
                                                <w:div w:id="495266372">
                                                  <w:marLeft w:val="0"/>
                                                  <w:marRight w:val="0"/>
                                                  <w:marTop w:val="0"/>
                                                  <w:marBottom w:val="0"/>
                                                  <w:divBdr>
                                                    <w:top w:val="none" w:sz="0" w:space="0" w:color="auto"/>
                                                    <w:left w:val="none" w:sz="0" w:space="0" w:color="auto"/>
                                                    <w:bottom w:val="none" w:sz="0" w:space="0" w:color="auto"/>
                                                    <w:right w:val="none" w:sz="0" w:space="0" w:color="auto"/>
                                                  </w:divBdr>
                                                  <w:divsChild>
                                                    <w:div w:id="1477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930028">
      <w:bodyDiv w:val="1"/>
      <w:marLeft w:val="0"/>
      <w:marRight w:val="0"/>
      <w:marTop w:val="0"/>
      <w:marBottom w:val="0"/>
      <w:divBdr>
        <w:top w:val="none" w:sz="0" w:space="0" w:color="auto"/>
        <w:left w:val="none" w:sz="0" w:space="0" w:color="auto"/>
        <w:bottom w:val="none" w:sz="0" w:space="0" w:color="auto"/>
        <w:right w:val="none" w:sz="0" w:space="0" w:color="auto"/>
      </w:divBdr>
    </w:div>
    <w:div w:id="1137141565">
      <w:bodyDiv w:val="1"/>
      <w:marLeft w:val="0"/>
      <w:marRight w:val="0"/>
      <w:marTop w:val="0"/>
      <w:marBottom w:val="0"/>
      <w:divBdr>
        <w:top w:val="none" w:sz="0" w:space="0" w:color="auto"/>
        <w:left w:val="none" w:sz="0" w:space="0" w:color="auto"/>
        <w:bottom w:val="none" w:sz="0" w:space="0" w:color="auto"/>
        <w:right w:val="none" w:sz="0" w:space="0" w:color="auto"/>
      </w:divBdr>
      <w:divsChild>
        <w:div w:id="1138302923">
          <w:marLeft w:val="0"/>
          <w:marRight w:val="0"/>
          <w:marTop w:val="0"/>
          <w:marBottom w:val="0"/>
          <w:divBdr>
            <w:top w:val="none" w:sz="0" w:space="0" w:color="auto"/>
            <w:left w:val="none" w:sz="0" w:space="0" w:color="auto"/>
            <w:bottom w:val="none" w:sz="0" w:space="0" w:color="auto"/>
            <w:right w:val="none" w:sz="0" w:space="0" w:color="auto"/>
          </w:divBdr>
          <w:divsChild>
            <w:div w:id="1780175920">
              <w:marLeft w:val="0"/>
              <w:marRight w:val="0"/>
              <w:marTop w:val="0"/>
              <w:marBottom w:val="0"/>
              <w:divBdr>
                <w:top w:val="none" w:sz="0" w:space="0" w:color="auto"/>
                <w:left w:val="none" w:sz="0" w:space="0" w:color="auto"/>
                <w:bottom w:val="none" w:sz="0" w:space="0" w:color="auto"/>
                <w:right w:val="none" w:sz="0" w:space="0" w:color="auto"/>
              </w:divBdr>
              <w:divsChild>
                <w:div w:id="1561987669">
                  <w:marLeft w:val="0"/>
                  <w:marRight w:val="0"/>
                  <w:marTop w:val="0"/>
                  <w:marBottom w:val="0"/>
                  <w:divBdr>
                    <w:top w:val="none" w:sz="0" w:space="0" w:color="auto"/>
                    <w:left w:val="none" w:sz="0" w:space="0" w:color="auto"/>
                    <w:bottom w:val="none" w:sz="0" w:space="0" w:color="auto"/>
                    <w:right w:val="none" w:sz="0" w:space="0" w:color="auto"/>
                  </w:divBdr>
                  <w:divsChild>
                    <w:div w:id="476727640">
                      <w:marLeft w:val="0"/>
                      <w:marRight w:val="0"/>
                      <w:marTop w:val="0"/>
                      <w:marBottom w:val="0"/>
                      <w:divBdr>
                        <w:top w:val="none" w:sz="0" w:space="0" w:color="auto"/>
                        <w:left w:val="none" w:sz="0" w:space="0" w:color="auto"/>
                        <w:bottom w:val="none" w:sz="0" w:space="0" w:color="auto"/>
                        <w:right w:val="none" w:sz="0" w:space="0" w:color="auto"/>
                      </w:divBdr>
                      <w:divsChild>
                        <w:div w:id="1028063863">
                          <w:marLeft w:val="0"/>
                          <w:marRight w:val="0"/>
                          <w:marTop w:val="0"/>
                          <w:marBottom w:val="0"/>
                          <w:divBdr>
                            <w:top w:val="none" w:sz="0" w:space="0" w:color="auto"/>
                            <w:left w:val="none" w:sz="0" w:space="0" w:color="auto"/>
                            <w:bottom w:val="none" w:sz="0" w:space="0" w:color="auto"/>
                            <w:right w:val="none" w:sz="0" w:space="0" w:color="auto"/>
                          </w:divBdr>
                          <w:divsChild>
                            <w:div w:id="672955993">
                              <w:marLeft w:val="0"/>
                              <w:marRight w:val="0"/>
                              <w:marTop w:val="0"/>
                              <w:marBottom w:val="0"/>
                              <w:divBdr>
                                <w:top w:val="none" w:sz="0" w:space="0" w:color="auto"/>
                                <w:left w:val="none" w:sz="0" w:space="0" w:color="auto"/>
                                <w:bottom w:val="none" w:sz="0" w:space="0" w:color="auto"/>
                                <w:right w:val="none" w:sz="0" w:space="0" w:color="auto"/>
                              </w:divBdr>
                              <w:divsChild>
                                <w:div w:id="1903712617">
                                  <w:marLeft w:val="0"/>
                                  <w:marRight w:val="0"/>
                                  <w:marTop w:val="0"/>
                                  <w:marBottom w:val="0"/>
                                  <w:divBdr>
                                    <w:top w:val="none" w:sz="0" w:space="0" w:color="auto"/>
                                    <w:left w:val="none" w:sz="0" w:space="0" w:color="auto"/>
                                    <w:bottom w:val="none" w:sz="0" w:space="0" w:color="auto"/>
                                    <w:right w:val="none" w:sz="0" w:space="0" w:color="auto"/>
                                  </w:divBdr>
                                  <w:divsChild>
                                    <w:div w:id="902642578">
                                      <w:marLeft w:val="0"/>
                                      <w:marRight w:val="0"/>
                                      <w:marTop w:val="0"/>
                                      <w:marBottom w:val="0"/>
                                      <w:divBdr>
                                        <w:top w:val="none" w:sz="0" w:space="0" w:color="auto"/>
                                        <w:left w:val="none" w:sz="0" w:space="0" w:color="auto"/>
                                        <w:bottom w:val="none" w:sz="0" w:space="0" w:color="auto"/>
                                        <w:right w:val="none" w:sz="0" w:space="0" w:color="auto"/>
                                      </w:divBdr>
                                      <w:divsChild>
                                        <w:div w:id="863056033">
                                          <w:marLeft w:val="0"/>
                                          <w:marRight w:val="0"/>
                                          <w:marTop w:val="0"/>
                                          <w:marBottom w:val="0"/>
                                          <w:divBdr>
                                            <w:top w:val="none" w:sz="0" w:space="0" w:color="auto"/>
                                            <w:left w:val="single" w:sz="6" w:space="0" w:color="999999"/>
                                            <w:bottom w:val="none" w:sz="0" w:space="0" w:color="auto"/>
                                            <w:right w:val="none" w:sz="0" w:space="0" w:color="auto"/>
                                          </w:divBdr>
                                          <w:divsChild>
                                            <w:div w:id="1605649778">
                                              <w:marLeft w:val="0"/>
                                              <w:marRight w:val="0"/>
                                              <w:marTop w:val="167"/>
                                              <w:marBottom w:val="167"/>
                                              <w:divBdr>
                                                <w:top w:val="none" w:sz="0" w:space="0" w:color="auto"/>
                                                <w:left w:val="none" w:sz="0" w:space="0" w:color="auto"/>
                                                <w:bottom w:val="none" w:sz="0" w:space="0" w:color="auto"/>
                                                <w:right w:val="none" w:sz="0" w:space="0" w:color="auto"/>
                                              </w:divBdr>
                                              <w:divsChild>
                                                <w:div w:id="867640238">
                                                  <w:marLeft w:val="0"/>
                                                  <w:marRight w:val="0"/>
                                                  <w:marTop w:val="0"/>
                                                  <w:marBottom w:val="0"/>
                                                  <w:divBdr>
                                                    <w:top w:val="none" w:sz="0" w:space="0" w:color="auto"/>
                                                    <w:left w:val="none" w:sz="0" w:space="0" w:color="auto"/>
                                                    <w:bottom w:val="none" w:sz="0" w:space="0" w:color="auto"/>
                                                    <w:right w:val="none" w:sz="0" w:space="0" w:color="auto"/>
                                                  </w:divBdr>
                                                  <w:divsChild>
                                                    <w:div w:id="8895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538740">
      <w:bodyDiv w:val="1"/>
      <w:marLeft w:val="0"/>
      <w:marRight w:val="0"/>
      <w:marTop w:val="0"/>
      <w:marBottom w:val="0"/>
      <w:divBdr>
        <w:top w:val="none" w:sz="0" w:space="0" w:color="auto"/>
        <w:left w:val="none" w:sz="0" w:space="0" w:color="auto"/>
        <w:bottom w:val="none" w:sz="0" w:space="0" w:color="auto"/>
        <w:right w:val="none" w:sz="0" w:space="0" w:color="auto"/>
      </w:divBdr>
      <w:divsChild>
        <w:div w:id="152381815">
          <w:marLeft w:val="0"/>
          <w:marRight w:val="0"/>
          <w:marTop w:val="0"/>
          <w:marBottom w:val="0"/>
          <w:divBdr>
            <w:top w:val="none" w:sz="0" w:space="0" w:color="auto"/>
            <w:left w:val="none" w:sz="0" w:space="0" w:color="auto"/>
            <w:bottom w:val="none" w:sz="0" w:space="0" w:color="auto"/>
            <w:right w:val="none" w:sz="0" w:space="0" w:color="auto"/>
          </w:divBdr>
          <w:divsChild>
            <w:div w:id="622275297">
              <w:marLeft w:val="0"/>
              <w:marRight w:val="0"/>
              <w:marTop w:val="0"/>
              <w:marBottom w:val="0"/>
              <w:divBdr>
                <w:top w:val="none" w:sz="0" w:space="0" w:color="auto"/>
                <w:left w:val="none" w:sz="0" w:space="0" w:color="auto"/>
                <w:bottom w:val="none" w:sz="0" w:space="0" w:color="auto"/>
                <w:right w:val="none" w:sz="0" w:space="0" w:color="auto"/>
              </w:divBdr>
              <w:divsChild>
                <w:div w:id="1636519685">
                  <w:marLeft w:val="0"/>
                  <w:marRight w:val="0"/>
                  <w:marTop w:val="0"/>
                  <w:marBottom w:val="0"/>
                  <w:divBdr>
                    <w:top w:val="none" w:sz="0" w:space="0" w:color="auto"/>
                    <w:left w:val="none" w:sz="0" w:space="0" w:color="auto"/>
                    <w:bottom w:val="none" w:sz="0" w:space="0" w:color="auto"/>
                    <w:right w:val="none" w:sz="0" w:space="0" w:color="auto"/>
                  </w:divBdr>
                  <w:divsChild>
                    <w:div w:id="1277525080">
                      <w:marLeft w:val="0"/>
                      <w:marRight w:val="0"/>
                      <w:marTop w:val="0"/>
                      <w:marBottom w:val="0"/>
                      <w:divBdr>
                        <w:top w:val="none" w:sz="0" w:space="0" w:color="auto"/>
                        <w:left w:val="none" w:sz="0" w:space="0" w:color="auto"/>
                        <w:bottom w:val="none" w:sz="0" w:space="0" w:color="auto"/>
                        <w:right w:val="none" w:sz="0" w:space="0" w:color="auto"/>
                      </w:divBdr>
                      <w:divsChild>
                        <w:div w:id="455489368">
                          <w:marLeft w:val="0"/>
                          <w:marRight w:val="0"/>
                          <w:marTop w:val="0"/>
                          <w:marBottom w:val="0"/>
                          <w:divBdr>
                            <w:top w:val="none" w:sz="0" w:space="0" w:color="auto"/>
                            <w:left w:val="none" w:sz="0" w:space="0" w:color="auto"/>
                            <w:bottom w:val="none" w:sz="0" w:space="0" w:color="auto"/>
                            <w:right w:val="none" w:sz="0" w:space="0" w:color="auto"/>
                          </w:divBdr>
                          <w:divsChild>
                            <w:div w:id="85271882">
                              <w:marLeft w:val="0"/>
                              <w:marRight w:val="0"/>
                              <w:marTop w:val="0"/>
                              <w:marBottom w:val="0"/>
                              <w:divBdr>
                                <w:top w:val="none" w:sz="0" w:space="0" w:color="auto"/>
                                <w:left w:val="none" w:sz="0" w:space="0" w:color="auto"/>
                                <w:bottom w:val="none" w:sz="0" w:space="0" w:color="auto"/>
                                <w:right w:val="none" w:sz="0" w:space="0" w:color="auto"/>
                              </w:divBdr>
                              <w:divsChild>
                                <w:div w:id="1640650801">
                                  <w:marLeft w:val="0"/>
                                  <w:marRight w:val="0"/>
                                  <w:marTop w:val="0"/>
                                  <w:marBottom w:val="0"/>
                                  <w:divBdr>
                                    <w:top w:val="none" w:sz="0" w:space="0" w:color="auto"/>
                                    <w:left w:val="none" w:sz="0" w:space="0" w:color="auto"/>
                                    <w:bottom w:val="none" w:sz="0" w:space="0" w:color="auto"/>
                                    <w:right w:val="none" w:sz="0" w:space="0" w:color="auto"/>
                                  </w:divBdr>
                                  <w:divsChild>
                                    <w:div w:id="1036152158">
                                      <w:marLeft w:val="0"/>
                                      <w:marRight w:val="0"/>
                                      <w:marTop w:val="0"/>
                                      <w:marBottom w:val="0"/>
                                      <w:divBdr>
                                        <w:top w:val="none" w:sz="0" w:space="0" w:color="auto"/>
                                        <w:left w:val="none" w:sz="0" w:space="0" w:color="auto"/>
                                        <w:bottom w:val="none" w:sz="0" w:space="0" w:color="auto"/>
                                        <w:right w:val="none" w:sz="0" w:space="0" w:color="auto"/>
                                      </w:divBdr>
                                      <w:divsChild>
                                        <w:div w:id="2141995848">
                                          <w:marLeft w:val="0"/>
                                          <w:marRight w:val="0"/>
                                          <w:marTop w:val="0"/>
                                          <w:marBottom w:val="0"/>
                                          <w:divBdr>
                                            <w:top w:val="none" w:sz="0" w:space="0" w:color="auto"/>
                                            <w:left w:val="single" w:sz="6" w:space="0" w:color="999999"/>
                                            <w:bottom w:val="none" w:sz="0" w:space="0" w:color="auto"/>
                                            <w:right w:val="none" w:sz="0" w:space="0" w:color="auto"/>
                                          </w:divBdr>
                                          <w:divsChild>
                                            <w:div w:id="2008941061">
                                              <w:marLeft w:val="0"/>
                                              <w:marRight w:val="0"/>
                                              <w:marTop w:val="167"/>
                                              <w:marBottom w:val="167"/>
                                              <w:divBdr>
                                                <w:top w:val="none" w:sz="0" w:space="0" w:color="auto"/>
                                                <w:left w:val="none" w:sz="0" w:space="0" w:color="auto"/>
                                                <w:bottom w:val="none" w:sz="0" w:space="0" w:color="auto"/>
                                                <w:right w:val="none" w:sz="0" w:space="0" w:color="auto"/>
                                              </w:divBdr>
                                              <w:divsChild>
                                                <w:div w:id="1066755602">
                                                  <w:marLeft w:val="0"/>
                                                  <w:marRight w:val="0"/>
                                                  <w:marTop w:val="0"/>
                                                  <w:marBottom w:val="0"/>
                                                  <w:divBdr>
                                                    <w:top w:val="none" w:sz="0" w:space="0" w:color="auto"/>
                                                    <w:left w:val="none" w:sz="0" w:space="0" w:color="auto"/>
                                                    <w:bottom w:val="none" w:sz="0" w:space="0" w:color="auto"/>
                                                    <w:right w:val="none" w:sz="0" w:space="0" w:color="auto"/>
                                                  </w:divBdr>
                                                  <w:divsChild>
                                                    <w:div w:id="8549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057548">
      <w:bodyDiv w:val="1"/>
      <w:marLeft w:val="0"/>
      <w:marRight w:val="0"/>
      <w:marTop w:val="0"/>
      <w:marBottom w:val="0"/>
      <w:divBdr>
        <w:top w:val="none" w:sz="0" w:space="0" w:color="auto"/>
        <w:left w:val="none" w:sz="0" w:space="0" w:color="auto"/>
        <w:bottom w:val="none" w:sz="0" w:space="0" w:color="auto"/>
        <w:right w:val="none" w:sz="0" w:space="0" w:color="auto"/>
      </w:divBdr>
      <w:divsChild>
        <w:div w:id="1654792800">
          <w:marLeft w:val="0"/>
          <w:marRight w:val="0"/>
          <w:marTop w:val="0"/>
          <w:marBottom w:val="0"/>
          <w:divBdr>
            <w:top w:val="none" w:sz="0" w:space="0" w:color="auto"/>
            <w:left w:val="none" w:sz="0" w:space="0" w:color="auto"/>
            <w:bottom w:val="none" w:sz="0" w:space="0" w:color="auto"/>
            <w:right w:val="none" w:sz="0" w:space="0" w:color="auto"/>
          </w:divBdr>
          <w:divsChild>
            <w:div w:id="1139374558">
              <w:marLeft w:val="0"/>
              <w:marRight w:val="0"/>
              <w:marTop w:val="0"/>
              <w:marBottom w:val="0"/>
              <w:divBdr>
                <w:top w:val="none" w:sz="0" w:space="0" w:color="auto"/>
                <w:left w:val="none" w:sz="0" w:space="0" w:color="auto"/>
                <w:bottom w:val="none" w:sz="0" w:space="0" w:color="auto"/>
                <w:right w:val="none" w:sz="0" w:space="0" w:color="auto"/>
              </w:divBdr>
              <w:divsChild>
                <w:div w:id="783694667">
                  <w:marLeft w:val="0"/>
                  <w:marRight w:val="0"/>
                  <w:marTop w:val="0"/>
                  <w:marBottom w:val="0"/>
                  <w:divBdr>
                    <w:top w:val="none" w:sz="0" w:space="0" w:color="auto"/>
                    <w:left w:val="none" w:sz="0" w:space="0" w:color="auto"/>
                    <w:bottom w:val="none" w:sz="0" w:space="0" w:color="auto"/>
                    <w:right w:val="none" w:sz="0" w:space="0" w:color="auto"/>
                  </w:divBdr>
                  <w:divsChild>
                    <w:div w:id="1561361758">
                      <w:marLeft w:val="0"/>
                      <w:marRight w:val="0"/>
                      <w:marTop w:val="0"/>
                      <w:marBottom w:val="0"/>
                      <w:divBdr>
                        <w:top w:val="none" w:sz="0" w:space="0" w:color="auto"/>
                        <w:left w:val="none" w:sz="0" w:space="0" w:color="auto"/>
                        <w:bottom w:val="none" w:sz="0" w:space="0" w:color="auto"/>
                        <w:right w:val="none" w:sz="0" w:space="0" w:color="auto"/>
                      </w:divBdr>
                      <w:divsChild>
                        <w:div w:id="1512992268">
                          <w:marLeft w:val="0"/>
                          <w:marRight w:val="0"/>
                          <w:marTop w:val="0"/>
                          <w:marBottom w:val="0"/>
                          <w:divBdr>
                            <w:top w:val="none" w:sz="0" w:space="0" w:color="auto"/>
                            <w:left w:val="none" w:sz="0" w:space="0" w:color="auto"/>
                            <w:bottom w:val="none" w:sz="0" w:space="0" w:color="auto"/>
                            <w:right w:val="none" w:sz="0" w:space="0" w:color="auto"/>
                          </w:divBdr>
                          <w:divsChild>
                            <w:div w:id="1305771166">
                              <w:marLeft w:val="0"/>
                              <w:marRight w:val="0"/>
                              <w:marTop w:val="0"/>
                              <w:marBottom w:val="0"/>
                              <w:divBdr>
                                <w:top w:val="none" w:sz="0" w:space="0" w:color="auto"/>
                                <w:left w:val="none" w:sz="0" w:space="0" w:color="auto"/>
                                <w:bottom w:val="none" w:sz="0" w:space="0" w:color="auto"/>
                                <w:right w:val="none" w:sz="0" w:space="0" w:color="auto"/>
                              </w:divBdr>
                              <w:divsChild>
                                <w:div w:id="1494183719">
                                  <w:marLeft w:val="0"/>
                                  <w:marRight w:val="0"/>
                                  <w:marTop w:val="0"/>
                                  <w:marBottom w:val="0"/>
                                  <w:divBdr>
                                    <w:top w:val="none" w:sz="0" w:space="0" w:color="auto"/>
                                    <w:left w:val="none" w:sz="0" w:space="0" w:color="auto"/>
                                    <w:bottom w:val="none" w:sz="0" w:space="0" w:color="auto"/>
                                    <w:right w:val="none" w:sz="0" w:space="0" w:color="auto"/>
                                  </w:divBdr>
                                  <w:divsChild>
                                    <w:div w:id="749353039">
                                      <w:marLeft w:val="0"/>
                                      <w:marRight w:val="0"/>
                                      <w:marTop w:val="0"/>
                                      <w:marBottom w:val="0"/>
                                      <w:divBdr>
                                        <w:top w:val="none" w:sz="0" w:space="0" w:color="auto"/>
                                        <w:left w:val="none" w:sz="0" w:space="0" w:color="auto"/>
                                        <w:bottom w:val="none" w:sz="0" w:space="0" w:color="auto"/>
                                        <w:right w:val="none" w:sz="0" w:space="0" w:color="auto"/>
                                      </w:divBdr>
                                      <w:divsChild>
                                        <w:div w:id="1148550444">
                                          <w:marLeft w:val="0"/>
                                          <w:marRight w:val="0"/>
                                          <w:marTop w:val="0"/>
                                          <w:marBottom w:val="0"/>
                                          <w:divBdr>
                                            <w:top w:val="none" w:sz="0" w:space="0" w:color="auto"/>
                                            <w:left w:val="single" w:sz="6" w:space="0" w:color="999999"/>
                                            <w:bottom w:val="none" w:sz="0" w:space="0" w:color="auto"/>
                                            <w:right w:val="none" w:sz="0" w:space="0" w:color="auto"/>
                                          </w:divBdr>
                                          <w:divsChild>
                                            <w:div w:id="1378705216">
                                              <w:marLeft w:val="0"/>
                                              <w:marRight w:val="0"/>
                                              <w:marTop w:val="167"/>
                                              <w:marBottom w:val="167"/>
                                              <w:divBdr>
                                                <w:top w:val="none" w:sz="0" w:space="0" w:color="auto"/>
                                                <w:left w:val="none" w:sz="0" w:space="0" w:color="auto"/>
                                                <w:bottom w:val="none" w:sz="0" w:space="0" w:color="auto"/>
                                                <w:right w:val="none" w:sz="0" w:space="0" w:color="auto"/>
                                              </w:divBdr>
                                              <w:divsChild>
                                                <w:div w:id="1304697056">
                                                  <w:marLeft w:val="0"/>
                                                  <w:marRight w:val="0"/>
                                                  <w:marTop w:val="0"/>
                                                  <w:marBottom w:val="0"/>
                                                  <w:divBdr>
                                                    <w:top w:val="none" w:sz="0" w:space="0" w:color="auto"/>
                                                    <w:left w:val="none" w:sz="0" w:space="0" w:color="auto"/>
                                                    <w:bottom w:val="none" w:sz="0" w:space="0" w:color="auto"/>
                                                    <w:right w:val="none" w:sz="0" w:space="0" w:color="auto"/>
                                                  </w:divBdr>
                                                  <w:divsChild>
                                                    <w:div w:id="264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439123">
      <w:bodyDiv w:val="1"/>
      <w:marLeft w:val="0"/>
      <w:marRight w:val="0"/>
      <w:marTop w:val="0"/>
      <w:marBottom w:val="0"/>
      <w:divBdr>
        <w:top w:val="none" w:sz="0" w:space="0" w:color="auto"/>
        <w:left w:val="none" w:sz="0" w:space="0" w:color="auto"/>
        <w:bottom w:val="none" w:sz="0" w:space="0" w:color="auto"/>
        <w:right w:val="none" w:sz="0" w:space="0" w:color="auto"/>
      </w:divBdr>
      <w:divsChild>
        <w:div w:id="1269653663">
          <w:marLeft w:val="0"/>
          <w:marRight w:val="0"/>
          <w:marTop w:val="0"/>
          <w:marBottom w:val="0"/>
          <w:divBdr>
            <w:top w:val="none" w:sz="0" w:space="0" w:color="auto"/>
            <w:left w:val="none" w:sz="0" w:space="0" w:color="auto"/>
            <w:bottom w:val="none" w:sz="0" w:space="0" w:color="auto"/>
            <w:right w:val="none" w:sz="0" w:space="0" w:color="auto"/>
          </w:divBdr>
          <w:divsChild>
            <w:div w:id="925304307">
              <w:marLeft w:val="0"/>
              <w:marRight w:val="0"/>
              <w:marTop w:val="0"/>
              <w:marBottom w:val="0"/>
              <w:divBdr>
                <w:top w:val="none" w:sz="0" w:space="0" w:color="auto"/>
                <w:left w:val="none" w:sz="0" w:space="0" w:color="auto"/>
                <w:bottom w:val="none" w:sz="0" w:space="0" w:color="auto"/>
                <w:right w:val="none" w:sz="0" w:space="0" w:color="auto"/>
              </w:divBdr>
              <w:divsChild>
                <w:div w:id="1650397797">
                  <w:marLeft w:val="0"/>
                  <w:marRight w:val="0"/>
                  <w:marTop w:val="0"/>
                  <w:marBottom w:val="0"/>
                  <w:divBdr>
                    <w:top w:val="none" w:sz="0" w:space="0" w:color="auto"/>
                    <w:left w:val="none" w:sz="0" w:space="0" w:color="auto"/>
                    <w:bottom w:val="none" w:sz="0" w:space="0" w:color="auto"/>
                    <w:right w:val="none" w:sz="0" w:space="0" w:color="auto"/>
                  </w:divBdr>
                  <w:divsChild>
                    <w:div w:id="1633635606">
                      <w:marLeft w:val="0"/>
                      <w:marRight w:val="0"/>
                      <w:marTop w:val="0"/>
                      <w:marBottom w:val="0"/>
                      <w:divBdr>
                        <w:top w:val="none" w:sz="0" w:space="0" w:color="auto"/>
                        <w:left w:val="none" w:sz="0" w:space="0" w:color="auto"/>
                        <w:bottom w:val="none" w:sz="0" w:space="0" w:color="auto"/>
                        <w:right w:val="none" w:sz="0" w:space="0" w:color="auto"/>
                      </w:divBdr>
                      <w:divsChild>
                        <w:div w:id="1454859544">
                          <w:marLeft w:val="0"/>
                          <w:marRight w:val="0"/>
                          <w:marTop w:val="0"/>
                          <w:marBottom w:val="0"/>
                          <w:divBdr>
                            <w:top w:val="none" w:sz="0" w:space="0" w:color="auto"/>
                            <w:left w:val="none" w:sz="0" w:space="0" w:color="auto"/>
                            <w:bottom w:val="none" w:sz="0" w:space="0" w:color="auto"/>
                            <w:right w:val="none" w:sz="0" w:space="0" w:color="auto"/>
                          </w:divBdr>
                          <w:divsChild>
                            <w:div w:id="1827893181">
                              <w:marLeft w:val="0"/>
                              <w:marRight w:val="0"/>
                              <w:marTop w:val="0"/>
                              <w:marBottom w:val="0"/>
                              <w:divBdr>
                                <w:top w:val="none" w:sz="0" w:space="0" w:color="auto"/>
                                <w:left w:val="none" w:sz="0" w:space="0" w:color="auto"/>
                                <w:bottom w:val="none" w:sz="0" w:space="0" w:color="auto"/>
                                <w:right w:val="none" w:sz="0" w:space="0" w:color="auto"/>
                              </w:divBdr>
                              <w:divsChild>
                                <w:div w:id="1010334087">
                                  <w:marLeft w:val="0"/>
                                  <w:marRight w:val="0"/>
                                  <w:marTop w:val="0"/>
                                  <w:marBottom w:val="0"/>
                                  <w:divBdr>
                                    <w:top w:val="none" w:sz="0" w:space="0" w:color="auto"/>
                                    <w:left w:val="none" w:sz="0" w:space="0" w:color="auto"/>
                                    <w:bottom w:val="none" w:sz="0" w:space="0" w:color="auto"/>
                                    <w:right w:val="none" w:sz="0" w:space="0" w:color="auto"/>
                                  </w:divBdr>
                                  <w:divsChild>
                                    <w:div w:id="1030373475">
                                      <w:marLeft w:val="0"/>
                                      <w:marRight w:val="0"/>
                                      <w:marTop w:val="0"/>
                                      <w:marBottom w:val="0"/>
                                      <w:divBdr>
                                        <w:top w:val="none" w:sz="0" w:space="0" w:color="auto"/>
                                        <w:left w:val="none" w:sz="0" w:space="0" w:color="auto"/>
                                        <w:bottom w:val="none" w:sz="0" w:space="0" w:color="auto"/>
                                        <w:right w:val="none" w:sz="0" w:space="0" w:color="auto"/>
                                      </w:divBdr>
                                      <w:divsChild>
                                        <w:div w:id="264851320">
                                          <w:marLeft w:val="0"/>
                                          <w:marRight w:val="0"/>
                                          <w:marTop w:val="0"/>
                                          <w:marBottom w:val="0"/>
                                          <w:divBdr>
                                            <w:top w:val="none" w:sz="0" w:space="0" w:color="auto"/>
                                            <w:left w:val="single" w:sz="6" w:space="0" w:color="999999"/>
                                            <w:bottom w:val="none" w:sz="0" w:space="0" w:color="auto"/>
                                            <w:right w:val="none" w:sz="0" w:space="0" w:color="auto"/>
                                          </w:divBdr>
                                          <w:divsChild>
                                            <w:div w:id="258562074">
                                              <w:marLeft w:val="0"/>
                                              <w:marRight w:val="0"/>
                                              <w:marTop w:val="150"/>
                                              <w:marBottom w:val="150"/>
                                              <w:divBdr>
                                                <w:top w:val="none" w:sz="0" w:space="0" w:color="auto"/>
                                                <w:left w:val="none" w:sz="0" w:space="0" w:color="auto"/>
                                                <w:bottom w:val="none" w:sz="0" w:space="0" w:color="auto"/>
                                                <w:right w:val="none" w:sz="0" w:space="0" w:color="auto"/>
                                              </w:divBdr>
                                              <w:divsChild>
                                                <w:div w:id="1272322360">
                                                  <w:marLeft w:val="0"/>
                                                  <w:marRight w:val="0"/>
                                                  <w:marTop w:val="0"/>
                                                  <w:marBottom w:val="0"/>
                                                  <w:divBdr>
                                                    <w:top w:val="none" w:sz="0" w:space="0" w:color="auto"/>
                                                    <w:left w:val="none" w:sz="0" w:space="0" w:color="auto"/>
                                                    <w:bottom w:val="none" w:sz="0" w:space="0" w:color="auto"/>
                                                    <w:right w:val="none" w:sz="0" w:space="0" w:color="auto"/>
                                                  </w:divBdr>
                                                  <w:divsChild>
                                                    <w:div w:id="16492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162895">
      <w:bodyDiv w:val="1"/>
      <w:marLeft w:val="0"/>
      <w:marRight w:val="0"/>
      <w:marTop w:val="0"/>
      <w:marBottom w:val="0"/>
      <w:divBdr>
        <w:top w:val="none" w:sz="0" w:space="0" w:color="auto"/>
        <w:left w:val="none" w:sz="0" w:space="0" w:color="auto"/>
        <w:bottom w:val="none" w:sz="0" w:space="0" w:color="auto"/>
        <w:right w:val="none" w:sz="0" w:space="0" w:color="auto"/>
      </w:divBdr>
      <w:divsChild>
        <w:div w:id="1667704500">
          <w:marLeft w:val="0"/>
          <w:marRight w:val="0"/>
          <w:marTop w:val="0"/>
          <w:marBottom w:val="0"/>
          <w:divBdr>
            <w:top w:val="none" w:sz="0" w:space="0" w:color="auto"/>
            <w:left w:val="none" w:sz="0" w:space="0" w:color="auto"/>
            <w:bottom w:val="none" w:sz="0" w:space="0" w:color="auto"/>
            <w:right w:val="none" w:sz="0" w:space="0" w:color="auto"/>
          </w:divBdr>
          <w:divsChild>
            <w:div w:id="1402559824">
              <w:marLeft w:val="0"/>
              <w:marRight w:val="0"/>
              <w:marTop w:val="0"/>
              <w:marBottom w:val="0"/>
              <w:divBdr>
                <w:top w:val="none" w:sz="0" w:space="0" w:color="auto"/>
                <w:left w:val="none" w:sz="0" w:space="0" w:color="auto"/>
                <w:bottom w:val="none" w:sz="0" w:space="0" w:color="auto"/>
                <w:right w:val="none" w:sz="0" w:space="0" w:color="auto"/>
              </w:divBdr>
              <w:divsChild>
                <w:div w:id="1324509841">
                  <w:marLeft w:val="0"/>
                  <w:marRight w:val="0"/>
                  <w:marTop w:val="0"/>
                  <w:marBottom w:val="0"/>
                  <w:divBdr>
                    <w:top w:val="none" w:sz="0" w:space="0" w:color="auto"/>
                    <w:left w:val="none" w:sz="0" w:space="0" w:color="auto"/>
                    <w:bottom w:val="none" w:sz="0" w:space="0" w:color="auto"/>
                    <w:right w:val="none" w:sz="0" w:space="0" w:color="auto"/>
                  </w:divBdr>
                  <w:divsChild>
                    <w:div w:id="674260527">
                      <w:marLeft w:val="0"/>
                      <w:marRight w:val="0"/>
                      <w:marTop w:val="0"/>
                      <w:marBottom w:val="0"/>
                      <w:divBdr>
                        <w:top w:val="none" w:sz="0" w:space="0" w:color="auto"/>
                        <w:left w:val="none" w:sz="0" w:space="0" w:color="auto"/>
                        <w:bottom w:val="none" w:sz="0" w:space="0" w:color="auto"/>
                        <w:right w:val="none" w:sz="0" w:space="0" w:color="auto"/>
                      </w:divBdr>
                      <w:divsChild>
                        <w:div w:id="1398943548">
                          <w:marLeft w:val="0"/>
                          <w:marRight w:val="0"/>
                          <w:marTop w:val="0"/>
                          <w:marBottom w:val="0"/>
                          <w:divBdr>
                            <w:top w:val="none" w:sz="0" w:space="0" w:color="auto"/>
                            <w:left w:val="none" w:sz="0" w:space="0" w:color="auto"/>
                            <w:bottom w:val="none" w:sz="0" w:space="0" w:color="auto"/>
                            <w:right w:val="none" w:sz="0" w:space="0" w:color="auto"/>
                          </w:divBdr>
                          <w:divsChild>
                            <w:div w:id="2055765847">
                              <w:marLeft w:val="0"/>
                              <w:marRight w:val="0"/>
                              <w:marTop w:val="0"/>
                              <w:marBottom w:val="0"/>
                              <w:divBdr>
                                <w:top w:val="none" w:sz="0" w:space="0" w:color="auto"/>
                                <w:left w:val="none" w:sz="0" w:space="0" w:color="auto"/>
                                <w:bottom w:val="none" w:sz="0" w:space="0" w:color="auto"/>
                                <w:right w:val="none" w:sz="0" w:space="0" w:color="auto"/>
                              </w:divBdr>
                              <w:divsChild>
                                <w:div w:id="1896963192">
                                  <w:marLeft w:val="0"/>
                                  <w:marRight w:val="0"/>
                                  <w:marTop w:val="0"/>
                                  <w:marBottom w:val="0"/>
                                  <w:divBdr>
                                    <w:top w:val="none" w:sz="0" w:space="0" w:color="auto"/>
                                    <w:left w:val="none" w:sz="0" w:space="0" w:color="auto"/>
                                    <w:bottom w:val="none" w:sz="0" w:space="0" w:color="auto"/>
                                    <w:right w:val="none" w:sz="0" w:space="0" w:color="auto"/>
                                  </w:divBdr>
                                  <w:divsChild>
                                    <w:div w:id="1832939711">
                                      <w:marLeft w:val="0"/>
                                      <w:marRight w:val="0"/>
                                      <w:marTop w:val="0"/>
                                      <w:marBottom w:val="0"/>
                                      <w:divBdr>
                                        <w:top w:val="none" w:sz="0" w:space="0" w:color="auto"/>
                                        <w:left w:val="none" w:sz="0" w:space="0" w:color="auto"/>
                                        <w:bottom w:val="none" w:sz="0" w:space="0" w:color="auto"/>
                                        <w:right w:val="none" w:sz="0" w:space="0" w:color="auto"/>
                                      </w:divBdr>
                                      <w:divsChild>
                                        <w:div w:id="263660186">
                                          <w:marLeft w:val="0"/>
                                          <w:marRight w:val="0"/>
                                          <w:marTop w:val="0"/>
                                          <w:marBottom w:val="0"/>
                                          <w:divBdr>
                                            <w:top w:val="none" w:sz="0" w:space="0" w:color="auto"/>
                                            <w:left w:val="single" w:sz="6" w:space="0" w:color="999999"/>
                                            <w:bottom w:val="none" w:sz="0" w:space="0" w:color="auto"/>
                                            <w:right w:val="none" w:sz="0" w:space="0" w:color="auto"/>
                                          </w:divBdr>
                                          <w:divsChild>
                                            <w:div w:id="1683707463">
                                              <w:marLeft w:val="0"/>
                                              <w:marRight w:val="0"/>
                                              <w:marTop w:val="167"/>
                                              <w:marBottom w:val="167"/>
                                              <w:divBdr>
                                                <w:top w:val="none" w:sz="0" w:space="0" w:color="auto"/>
                                                <w:left w:val="none" w:sz="0" w:space="0" w:color="auto"/>
                                                <w:bottom w:val="none" w:sz="0" w:space="0" w:color="auto"/>
                                                <w:right w:val="none" w:sz="0" w:space="0" w:color="auto"/>
                                              </w:divBdr>
                                              <w:divsChild>
                                                <w:div w:id="1400441596">
                                                  <w:marLeft w:val="0"/>
                                                  <w:marRight w:val="0"/>
                                                  <w:marTop w:val="0"/>
                                                  <w:marBottom w:val="0"/>
                                                  <w:divBdr>
                                                    <w:top w:val="none" w:sz="0" w:space="0" w:color="auto"/>
                                                    <w:left w:val="none" w:sz="0" w:space="0" w:color="auto"/>
                                                    <w:bottom w:val="none" w:sz="0" w:space="0" w:color="auto"/>
                                                    <w:right w:val="none" w:sz="0" w:space="0" w:color="auto"/>
                                                  </w:divBdr>
                                                  <w:divsChild>
                                                    <w:div w:id="20820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671334">
      <w:bodyDiv w:val="1"/>
      <w:marLeft w:val="0"/>
      <w:marRight w:val="0"/>
      <w:marTop w:val="0"/>
      <w:marBottom w:val="0"/>
      <w:divBdr>
        <w:top w:val="none" w:sz="0" w:space="0" w:color="auto"/>
        <w:left w:val="none" w:sz="0" w:space="0" w:color="auto"/>
        <w:bottom w:val="none" w:sz="0" w:space="0" w:color="auto"/>
        <w:right w:val="none" w:sz="0" w:space="0" w:color="auto"/>
      </w:divBdr>
      <w:divsChild>
        <w:div w:id="535045695">
          <w:marLeft w:val="0"/>
          <w:marRight w:val="0"/>
          <w:marTop w:val="0"/>
          <w:marBottom w:val="0"/>
          <w:divBdr>
            <w:top w:val="none" w:sz="0" w:space="0" w:color="auto"/>
            <w:left w:val="none" w:sz="0" w:space="0" w:color="auto"/>
            <w:bottom w:val="none" w:sz="0" w:space="0" w:color="auto"/>
            <w:right w:val="none" w:sz="0" w:space="0" w:color="auto"/>
          </w:divBdr>
          <w:divsChild>
            <w:div w:id="1229461713">
              <w:marLeft w:val="0"/>
              <w:marRight w:val="0"/>
              <w:marTop w:val="0"/>
              <w:marBottom w:val="0"/>
              <w:divBdr>
                <w:top w:val="none" w:sz="0" w:space="0" w:color="auto"/>
                <w:left w:val="none" w:sz="0" w:space="0" w:color="auto"/>
                <w:bottom w:val="none" w:sz="0" w:space="0" w:color="auto"/>
                <w:right w:val="none" w:sz="0" w:space="0" w:color="auto"/>
              </w:divBdr>
              <w:divsChild>
                <w:div w:id="442071737">
                  <w:marLeft w:val="0"/>
                  <w:marRight w:val="0"/>
                  <w:marTop w:val="0"/>
                  <w:marBottom w:val="0"/>
                  <w:divBdr>
                    <w:top w:val="none" w:sz="0" w:space="0" w:color="auto"/>
                    <w:left w:val="none" w:sz="0" w:space="0" w:color="auto"/>
                    <w:bottom w:val="none" w:sz="0" w:space="0" w:color="auto"/>
                    <w:right w:val="none" w:sz="0" w:space="0" w:color="auto"/>
                  </w:divBdr>
                  <w:divsChild>
                    <w:div w:id="1260680875">
                      <w:marLeft w:val="0"/>
                      <w:marRight w:val="0"/>
                      <w:marTop w:val="0"/>
                      <w:marBottom w:val="0"/>
                      <w:divBdr>
                        <w:top w:val="none" w:sz="0" w:space="0" w:color="auto"/>
                        <w:left w:val="none" w:sz="0" w:space="0" w:color="auto"/>
                        <w:bottom w:val="none" w:sz="0" w:space="0" w:color="auto"/>
                        <w:right w:val="none" w:sz="0" w:space="0" w:color="auto"/>
                      </w:divBdr>
                      <w:divsChild>
                        <w:div w:id="403375019">
                          <w:marLeft w:val="0"/>
                          <w:marRight w:val="0"/>
                          <w:marTop w:val="0"/>
                          <w:marBottom w:val="0"/>
                          <w:divBdr>
                            <w:top w:val="none" w:sz="0" w:space="0" w:color="auto"/>
                            <w:left w:val="none" w:sz="0" w:space="0" w:color="auto"/>
                            <w:bottom w:val="none" w:sz="0" w:space="0" w:color="auto"/>
                            <w:right w:val="none" w:sz="0" w:space="0" w:color="auto"/>
                          </w:divBdr>
                          <w:divsChild>
                            <w:div w:id="496772786">
                              <w:marLeft w:val="0"/>
                              <w:marRight w:val="0"/>
                              <w:marTop w:val="0"/>
                              <w:marBottom w:val="0"/>
                              <w:divBdr>
                                <w:top w:val="none" w:sz="0" w:space="0" w:color="auto"/>
                                <w:left w:val="none" w:sz="0" w:space="0" w:color="auto"/>
                                <w:bottom w:val="none" w:sz="0" w:space="0" w:color="auto"/>
                                <w:right w:val="none" w:sz="0" w:space="0" w:color="auto"/>
                              </w:divBdr>
                              <w:divsChild>
                                <w:div w:id="112795297">
                                  <w:marLeft w:val="0"/>
                                  <w:marRight w:val="0"/>
                                  <w:marTop w:val="0"/>
                                  <w:marBottom w:val="0"/>
                                  <w:divBdr>
                                    <w:top w:val="none" w:sz="0" w:space="0" w:color="auto"/>
                                    <w:left w:val="none" w:sz="0" w:space="0" w:color="auto"/>
                                    <w:bottom w:val="none" w:sz="0" w:space="0" w:color="auto"/>
                                    <w:right w:val="none" w:sz="0" w:space="0" w:color="auto"/>
                                  </w:divBdr>
                                  <w:divsChild>
                                    <w:div w:id="79328901">
                                      <w:marLeft w:val="0"/>
                                      <w:marRight w:val="0"/>
                                      <w:marTop w:val="0"/>
                                      <w:marBottom w:val="0"/>
                                      <w:divBdr>
                                        <w:top w:val="none" w:sz="0" w:space="0" w:color="auto"/>
                                        <w:left w:val="none" w:sz="0" w:space="0" w:color="auto"/>
                                        <w:bottom w:val="none" w:sz="0" w:space="0" w:color="auto"/>
                                        <w:right w:val="none" w:sz="0" w:space="0" w:color="auto"/>
                                      </w:divBdr>
                                      <w:divsChild>
                                        <w:div w:id="349063964">
                                          <w:marLeft w:val="0"/>
                                          <w:marRight w:val="0"/>
                                          <w:marTop w:val="0"/>
                                          <w:marBottom w:val="0"/>
                                          <w:divBdr>
                                            <w:top w:val="none" w:sz="0" w:space="0" w:color="auto"/>
                                            <w:left w:val="single" w:sz="6" w:space="0" w:color="999999"/>
                                            <w:bottom w:val="none" w:sz="0" w:space="0" w:color="auto"/>
                                            <w:right w:val="none" w:sz="0" w:space="0" w:color="auto"/>
                                          </w:divBdr>
                                          <w:divsChild>
                                            <w:div w:id="1654217041">
                                              <w:marLeft w:val="0"/>
                                              <w:marRight w:val="0"/>
                                              <w:marTop w:val="167"/>
                                              <w:marBottom w:val="167"/>
                                              <w:divBdr>
                                                <w:top w:val="none" w:sz="0" w:space="0" w:color="auto"/>
                                                <w:left w:val="none" w:sz="0" w:space="0" w:color="auto"/>
                                                <w:bottom w:val="none" w:sz="0" w:space="0" w:color="auto"/>
                                                <w:right w:val="none" w:sz="0" w:space="0" w:color="auto"/>
                                              </w:divBdr>
                                              <w:divsChild>
                                                <w:div w:id="600647291">
                                                  <w:marLeft w:val="0"/>
                                                  <w:marRight w:val="0"/>
                                                  <w:marTop w:val="0"/>
                                                  <w:marBottom w:val="0"/>
                                                  <w:divBdr>
                                                    <w:top w:val="none" w:sz="0" w:space="0" w:color="auto"/>
                                                    <w:left w:val="none" w:sz="0" w:space="0" w:color="auto"/>
                                                    <w:bottom w:val="none" w:sz="0" w:space="0" w:color="auto"/>
                                                    <w:right w:val="none" w:sz="0" w:space="0" w:color="auto"/>
                                                  </w:divBdr>
                                                  <w:divsChild>
                                                    <w:div w:id="13538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752258">
      <w:bodyDiv w:val="1"/>
      <w:marLeft w:val="0"/>
      <w:marRight w:val="0"/>
      <w:marTop w:val="0"/>
      <w:marBottom w:val="0"/>
      <w:divBdr>
        <w:top w:val="none" w:sz="0" w:space="0" w:color="auto"/>
        <w:left w:val="none" w:sz="0" w:space="0" w:color="auto"/>
        <w:bottom w:val="none" w:sz="0" w:space="0" w:color="auto"/>
        <w:right w:val="none" w:sz="0" w:space="0" w:color="auto"/>
      </w:divBdr>
      <w:divsChild>
        <w:div w:id="1801145855">
          <w:marLeft w:val="0"/>
          <w:marRight w:val="0"/>
          <w:marTop w:val="0"/>
          <w:marBottom w:val="0"/>
          <w:divBdr>
            <w:top w:val="none" w:sz="0" w:space="0" w:color="auto"/>
            <w:left w:val="none" w:sz="0" w:space="0" w:color="auto"/>
            <w:bottom w:val="none" w:sz="0" w:space="0" w:color="auto"/>
            <w:right w:val="none" w:sz="0" w:space="0" w:color="auto"/>
          </w:divBdr>
          <w:divsChild>
            <w:div w:id="1273828670">
              <w:marLeft w:val="0"/>
              <w:marRight w:val="0"/>
              <w:marTop w:val="0"/>
              <w:marBottom w:val="0"/>
              <w:divBdr>
                <w:top w:val="none" w:sz="0" w:space="0" w:color="auto"/>
                <w:left w:val="none" w:sz="0" w:space="0" w:color="auto"/>
                <w:bottom w:val="none" w:sz="0" w:space="0" w:color="auto"/>
                <w:right w:val="none" w:sz="0" w:space="0" w:color="auto"/>
              </w:divBdr>
              <w:divsChild>
                <w:div w:id="1257982006">
                  <w:marLeft w:val="0"/>
                  <w:marRight w:val="0"/>
                  <w:marTop w:val="0"/>
                  <w:marBottom w:val="0"/>
                  <w:divBdr>
                    <w:top w:val="none" w:sz="0" w:space="0" w:color="auto"/>
                    <w:left w:val="none" w:sz="0" w:space="0" w:color="auto"/>
                    <w:bottom w:val="none" w:sz="0" w:space="0" w:color="auto"/>
                    <w:right w:val="none" w:sz="0" w:space="0" w:color="auto"/>
                  </w:divBdr>
                  <w:divsChild>
                    <w:div w:id="1325284588">
                      <w:marLeft w:val="0"/>
                      <w:marRight w:val="0"/>
                      <w:marTop w:val="0"/>
                      <w:marBottom w:val="0"/>
                      <w:divBdr>
                        <w:top w:val="none" w:sz="0" w:space="0" w:color="auto"/>
                        <w:left w:val="none" w:sz="0" w:space="0" w:color="auto"/>
                        <w:bottom w:val="none" w:sz="0" w:space="0" w:color="auto"/>
                        <w:right w:val="none" w:sz="0" w:space="0" w:color="auto"/>
                      </w:divBdr>
                      <w:divsChild>
                        <w:div w:id="522936415">
                          <w:marLeft w:val="0"/>
                          <w:marRight w:val="0"/>
                          <w:marTop w:val="0"/>
                          <w:marBottom w:val="0"/>
                          <w:divBdr>
                            <w:top w:val="none" w:sz="0" w:space="0" w:color="auto"/>
                            <w:left w:val="none" w:sz="0" w:space="0" w:color="auto"/>
                            <w:bottom w:val="none" w:sz="0" w:space="0" w:color="auto"/>
                            <w:right w:val="none" w:sz="0" w:space="0" w:color="auto"/>
                          </w:divBdr>
                          <w:divsChild>
                            <w:div w:id="601574810">
                              <w:marLeft w:val="0"/>
                              <w:marRight w:val="0"/>
                              <w:marTop w:val="0"/>
                              <w:marBottom w:val="0"/>
                              <w:divBdr>
                                <w:top w:val="none" w:sz="0" w:space="0" w:color="auto"/>
                                <w:left w:val="none" w:sz="0" w:space="0" w:color="auto"/>
                                <w:bottom w:val="none" w:sz="0" w:space="0" w:color="auto"/>
                                <w:right w:val="none" w:sz="0" w:space="0" w:color="auto"/>
                              </w:divBdr>
                              <w:divsChild>
                                <w:div w:id="1116020222">
                                  <w:marLeft w:val="0"/>
                                  <w:marRight w:val="0"/>
                                  <w:marTop w:val="0"/>
                                  <w:marBottom w:val="0"/>
                                  <w:divBdr>
                                    <w:top w:val="none" w:sz="0" w:space="0" w:color="auto"/>
                                    <w:left w:val="none" w:sz="0" w:space="0" w:color="auto"/>
                                    <w:bottom w:val="none" w:sz="0" w:space="0" w:color="auto"/>
                                    <w:right w:val="none" w:sz="0" w:space="0" w:color="auto"/>
                                  </w:divBdr>
                                  <w:divsChild>
                                    <w:div w:id="1365256360">
                                      <w:marLeft w:val="0"/>
                                      <w:marRight w:val="0"/>
                                      <w:marTop w:val="0"/>
                                      <w:marBottom w:val="0"/>
                                      <w:divBdr>
                                        <w:top w:val="none" w:sz="0" w:space="0" w:color="auto"/>
                                        <w:left w:val="none" w:sz="0" w:space="0" w:color="auto"/>
                                        <w:bottom w:val="none" w:sz="0" w:space="0" w:color="auto"/>
                                        <w:right w:val="none" w:sz="0" w:space="0" w:color="auto"/>
                                      </w:divBdr>
                                      <w:divsChild>
                                        <w:div w:id="1738817956">
                                          <w:marLeft w:val="0"/>
                                          <w:marRight w:val="0"/>
                                          <w:marTop w:val="0"/>
                                          <w:marBottom w:val="0"/>
                                          <w:divBdr>
                                            <w:top w:val="none" w:sz="0" w:space="0" w:color="auto"/>
                                            <w:left w:val="single" w:sz="6" w:space="0" w:color="999999"/>
                                            <w:bottom w:val="none" w:sz="0" w:space="0" w:color="auto"/>
                                            <w:right w:val="none" w:sz="0" w:space="0" w:color="auto"/>
                                          </w:divBdr>
                                          <w:divsChild>
                                            <w:div w:id="768889741">
                                              <w:marLeft w:val="0"/>
                                              <w:marRight w:val="0"/>
                                              <w:marTop w:val="167"/>
                                              <w:marBottom w:val="167"/>
                                              <w:divBdr>
                                                <w:top w:val="none" w:sz="0" w:space="0" w:color="auto"/>
                                                <w:left w:val="none" w:sz="0" w:space="0" w:color="auto"/>
                                                <w:bottom w:val="none" w:sz="0" w:space="0" w:color="auto"/>
                                                <w:right w:val="none" w:sz="0" w:space="0" w:color="auto"/>
                                              </w:divBdr>
                                              <w:divsChild>
                                                <w:div w:id="1213736256">
                                                  <w:marLeft w:val="0"/>
                                                  <w:marRight w:val="0"/>
                                                  <w:marTop w:val="0"/>
                                                  <w:marBottom w:val="0"/>
                                                  <w:divBdr>
                                                    <w:top w:val="none" w:sz="0" w:space="0" w:color="auto"/>
                                                    <w:left w:val="none" w:sz="0" w:space="0" w:color="auto"/>
                                                    <w:bottom w:val="none" w:sz="0" w:space="0" w:color="auto"/>
                                                    <w:right w:val="none" w:sz="0" w:space="0" w:color="auto"/>
                                                  </w:divBdr>
                                                  <w:divsChild>
                                                    <w:div w:id="2062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829235">
      <w:bodyDiv w:val="1"/>
      <w:marLeft w:val="0"/>
      <w:marRight w:val="0"/>
      <w:marTop w:val="0"/>
      <w:marBottom w:val="0"/>
      <w:divBdr>
        <w:top w:val="none" w:sz="0" w:space="0" w:color="auto"/>
        <w:left w:val="none" w:sz="0" w:space="0" w:color="auto"/>
        <w:bottom w:val="none" w:sz="0" w:space="0" w:color="auto"/>
        <w:right w:val="none" w:sz="0" w:space="0" w:color="auto"/>
      </w:divBdr>
      <w:divsChild>
        <w:div w:id="1569919803">
          <w:marLeft w:val="0"/>
          <w:marRight w:val="0"/>
          <w:marTop w:val="0"/>
          <w:marBottom w:val="0"/>
          <w:divBdr>
            <w:top w:val="none" w:sz="0" w:space="0" w:color="auto"/>
            <w:left w:val="none" w:sz="0" w:space="0" w:color="auto"/>
            <w:bottom w:val="none" w:sz="0" w:space="0" w:color="auto"/>
            <w:right w:val="none" w:sz="0" w:space="0" w:color="auto"/>
          </w:divBdr>
          <w:divsChild>
            <w:div w:id="1695689950">
              <w:marLeft w:val="0"/>
              <w:marRight w:val="0"/>
              <w:marTop w:val="0"/>
              <w:marBottom w:val="0"/>
              <w:divBdr>
                <w:top w:val="none" w:sz="0" w:space="0" w:color="auto"/>
                <w:left w:val="none" w:sz="0" w:space="0" w:color="auto"/>
                <w:bottom w:val="none" w:sz="0" w:space="0" w:color="auto"/>
                <w:right w:val="none" w:sz="0" w:space="0" w:color="auto"/>
              </w:divBdr>
              <w:divsChild>
                <w:div w:id="142043433">
                  <w:marLeft w:val="0"/>
                  <w:marRight w:val="0"/>
                  <w:marTop w:val="0"/>
                  <w:marBottom w:val="0"/>
                  <w:divBdr>
                    <w:top w:val="none" w:sz="0" w:space="0" w:color="auto"/>
                    <w:left w:val="none" w:sz="0" w:space="0" w:color="auto"/>
                    <w:bottom w:val="none" w:sz="0" w:space="0" w:color="auto"/>
                    <w:right w:val="none" w:sz="0" w:space="0" w:color="auto"/>
                  </w:divBdr>
                  <w:divsChild>
                    <w:div w:id="251355086">
                      <w:marLeft w:val="0"/>
                      <w:marRight w:val="0"/>
                      <w:marTop w:val="0"/>
                      <w:marBottom w:val="0"/>
                      <w:divBdr>
                        <w:top w:val="none" w:sz="0" w:space="0" w:color="auto"/>
                        <w:left w:val="none" w:sz="0" w:space="0" w:color="auto"/>
                        <w:bottom w:val="none" w:sz="0" w:space="0" w:color="auto"/>
                        <w:right w:val="none" w:sz="0" w:space="0" w:color="auto"/>
                      </w:divBdr>
                      <w:divsChild>
                        <w:div w:id="1357198603">
                          <w:marLeft w:val="0"/>
                          <w:marRight w:val="0"/>
                          <w:marTop w:val="0"/>
                          <w:marBottom w:val="0"/>
                          <w:divBdr>
                            <w:top w:val="none" w:sz="0" w:space="0" w:color="auto"/>
                            <w:left w:val="none" w:sz="0" w:space="0" w:color="auto"/>
                            <w:bottom w:val="none" w:sz="0" w:space="0" w:color="auto"/>
                            <w:right w:val="none" w:sz="0" w:space="0" w:color="auto"/>
                          </w:divBdr>
                          <w:divsChild>
                            <w:div w:id="1235046488">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75441646">
                                      <w:marLeft w:val="0"/>
                                      <w:marRight w:val="0"/>
                                      <w:marTop w:val="0"/>
                                      <w:marBottom w:val="0"/>
                                      <w:divBdr>
                                        <w:top w:val="none" w:sz="0" w:space="0" w:color="auto"/>
                                        <w:left w:val="none" w:sz="0" w:space="0" w:color="auto"/>
                                        <w:bottom w:val="none" w:sz="0" w:space="0" w:color="auto"/>
                                        <w:right w:val="none" w:sz="0" w:space="0" w:color="auto"/>
                                      </w:divBdr>
                                      <w:divsChild>
                                        <w:div w:id="367410787">
                                          <w:marLeft w:val="0"/>
                                          <w:marRight w:val="0"/>
                                          <w:marTop w:val="0"/>
                                          <w:marBottom w:val="0"/>
                                          <w:divBdr>
                                            <w:top w:val="none" w:sz="0" w:space="0" w:color="auto"/>
                                            <w:left w:val="single" w:sz="6" w:space="0" w:color="999999"/>
                                            <w:bottom w:val="none" w:sz="0" w:space="0" w:color="auto"/>
                                            <w:right w:val="none" w:sz="0" w:space="0" w:color="auto"/>
                                          </w:divBdr>
                                          <w:divsChild>
                                            <w:div w:id="1451708999">
                                              <w:marLeft w:val="0"/>
                                              <w:marRight w:val="0"/>
                                              <w:marTop w:val="167"/>
                                              <w:marBottom w:val="167"/>
                                              <w:divBdr>
                                                <w:top w:val="none" w:sz="0" w:space="0" w:color="auto"/>
                                                <w:left w:val="none" w:sz="0" w:space="0" w:color="auto"/>
                                                <w:bottom w:val="none" w:sz="0" w:space="0" w:color="auto"/>
                                                <w:right w:val="none" w:sz="0" w:space="0" w:color="auto"/>
                                              </w:divBdr>
                                              <w:divsChild>
                                                <w:div w:id="786774623">
                                                  <w:marLeft w:val="0"/>
                                                  <w:marRight w:val="0"/>
                                                  <w:marTop w:val="0"/>
                                                  <w:marBottom w:val="0"/>
                                                  <w:divBdr>
                                                    <w:top w:val="none" w:sz="0" w:space="0" w:color="auto"/>
                                                    <w:left w:val="none" w:sz="0" w:space="0" w:color="auto"/>
                                                    <w:bottom w:val="none" w:sz="0" w:space="0" w:color="auto"/>
                                                    <w:right w:val="none" w:sz="0" w:space="0" w:color="auto"/>
                                                  </w:divBdr>
                                                  <w:divsChild>
                                                    <w:div w:id="7061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784499">
      <w:bodyDiv w:val="1"/>
      <w:marLeft w:val="0"/>
      <w:marRight w:val="0"/>
      <w:marTop w:val="0"/>
      <w:marBottom w:val="0"/>
      <w:divBdr>
        <w:top w:val="none" w:sz="0" w:space="0" w:color="auto"/>
        <w:left w:val="none" w:sz="0" w:space="0" w:color="auto"/>
        <w:bottom w:val="none" w:sz="0" w:space="0" w:color="auto"/>
        <w:right w:val="none" w:sz="0" w:space="0" w:color="auto"/>
      </w:divBdr>
    </w:div>
    <w:div w:id="1422482409">
      <w:bodyDiv w:val="1"/>
      <w:marLeft w:val="0"/>
      <w:marRight w:val="0"/>
      <w:marTop w:val="0"/>
      <w:marBottom w:val="0"/>
      <w:divBdr>
        <w:top w:val="none" w:sz="0" w:space="0" w:color="auto"/>
        <w:left w:val="none" w:sz="0" w:space="0" w:color="auto"/>
        <w:bottom w:val="none" w:sz="0" w:space="0" w:color="auto"/>
        <w:right w:val="none" w:sz="0" w:space="0" w:color="auto"/>
      </w:divBdr>
    </w:div>
    <w:div w:id="1487896012">
      <w:bodyDiv w:val="1"/>
      <w:marLeft w:val="0"/>
      <w:marRight w:val="0"/>
      <w:marTop w:val="0"/>
      <w:marBottom w:val="0"/>
      <w:divBdr>
        <w:top w:val="none" w:sz="0" w:space="0" w:color="auto"/>
        <w:left w:val="none" w:sz="0" w:space="0" w:color="auto"/>
        <w:bottom w:val="none" w:sz="0" w:space="0" w:color="auto"/>
        <w:right w:val="none" w:sz="0" w:space="0" w:color="auto"/>
      </w:divBdr>
      <w:divsChild>
        <w:div w:id="1327438025">
          <w:marLeft w:val="0"/>
          <w:marRight w:val="0"/>
          <w:marTop w:val="0"/>
          <w:marBottom w:val="0"/>
          <w:divBdr>
            <w:top w:val="none" w:sz="0" w:space="0" w:color="auto"/>
            <w:left w:val="none" w:sz="0" w:space="0" w:color="auto"/>
            <w:bottom w:val="none" w:sz="0" w:space="0" w:color="auto"/>
            <w:right w:val="none" w:sz="0" w:space="0" w:color="auto"/>
          </w:divBdr>
          <w:divsChild>
            <w:div w:id="1037125158">
              <w:marLeft w:val="0"/>
              <w:marRight w:val="0"/>
              <w:marTop w:val="0"/>
              <w:marBottom w:val="0"/>
              <w:divBdr>
                <w:top w:val="none" w:sz="0" w:space="0" w:color="auto"/>
                <w:left w:val="none" w:sz="0" w:space="0" w:color="auto"/>
                <w:bottom w:val="none" w:sz="0" w:space="0" w:color="auto"/>
                <w:right w:val="none" w:sz="0" w:space="0" w:color="auto"/>
              </w:divBdr>
              <w:divsChild>
                <w:div w:id="1228415307">
                  <w:marLeft w:val="0"/>
                  <w:marRight w:val="0"/>
                  <w:marTop w:val="0"/>
                  <w:marBottom w:val="0"/>
                  <w:divBdr>
                    <w:top w:val="none" w:sz="0" w:space="0" w:color="auto"/>
                    <w:left w:val="none" w:sz="0" w:space="0" w:color="auto"/>
                    <w:bottom w:val="none" w:sz="0" w:space="0" w:color="auto"/>
                    <w:right w:val="none" w:sz="0" w:space="0" w:color="auto"/>
                  </w:divBdr>
                  <w:divsChild>
                    <w:div w:id="1487165561">
                      <w:marLeft w:val="0"/>
                      <w:marRight w:val="0"/>
                      <w:marTop w:val="0"/>
                      <w:marBottom w:val="0"/>
                      <w:divBdr>
                        <w:top w:val="none" w:sz="0" w:space="0" w:color="auto"/>
                        <w:left w:val="none" w:sz="0" w:space="0" w:color="auto"/>
                        <w:bottom w:val="none" w:sz="0" w:space="0" w:color="auto"/>
                        <w:right w:val="none" w:sz="0" w:space="0" w:color="auto"/>
                      </w:divBdr>
                      <w:divsChild>
                        <w:div w:id="1372682618">
                          <w:marLeft w:val="0"/>
                          <w:marRight w:val="0"/>
                          <w:marTop w:val="0"/>
                          <w:marBottom w:val="0"/>
                          <w:divBdr>
                            <w:top w:val="none" w:sz="0" w:space="0" w:color="auto"/>
                            <w:left w:val="none" w:sz="0" w:space="0" w:color="auto"/>
                            <w:bottom w:val="none" w:sz="0" w:space="0" w:color="auto"/>
                            <w:right w:val="none" w:sz="0" w:space="0" w:color="auto"/>
                          </w:divBdr>
                          <w:divsChild>
                            <w:div w:id="2090231113">
                              <w:marLeft w:val="0"/>
                              <w:marRight w:val="0"/>
                              <w:marTop w:val="0"/>
                              <w:marBottom w:val="0"/>
                              <w:divBdr>
                                <w:top w:val="none" w:sz="0" w:space="0" w:color="auto"/>
                                <w:left w:val="none" w:sz="0" w:space="0" w:color="auto"/>
                                <w:bottom w:val="none" w:sz="0" w:space="0" w:color="auto"/>
                                <w:right w:val="none" w:sz="0" w:space="0" w:color="auto"/>
                              </w:divBdr>
                              <w:divsChild>
                                <w:div w:id="939722312">
                                  <w:marLeft w:val="0"/>
                                  <w:marRight w:val="0"/>
                                  <w:marTop w:val="0"/>
                                  <w:marBottom w:val="0"/>
                                  <w:divBdr>
                                    <w:top w:val="none" w:sz="0" w:space="0" w:color="auto"/>
                                    <w:left w:val="none" w:sz="0" w:space="0" w:color="auto"/>
                                    <w:bottom w:val="none" w:sz="0" w:space="0" w:color="auto"/>
                                    <w:right w:val="none" w:sz="0" w:space="0" w:color="auto"/>
                                  </w:divBdr>
                                  <w:divsChild>
                                    <w:div w:id="1862666819">
                                      <w:marLeft w:val="0"/>
                                      <w:marRight w:val="0"/>
                                      <w:marTop w:val="0"/>
                                      <w:marBottom w:val="0"/>
                                      <w:divBdr>
                                        <w:top w:val="none" w:sz="0" w:space="0" w:color="auto"/>
                                        <w:left w:val="none" w:sz="0" w:space="0" w:color="auto"/>
                                        <w:bottom w:val="none" w:sz="0" w:space="0" w:color="auto"/>
                                        <w:right w:val="none" w:sz="0" w:space="0" w:color="auto"/>
                                      </w:divBdr>
                                      <w:divsChild>
                                        <w:div w:id="828862308">
                                          <w:marLeft w:val="0"/>
                                          <w:marRight w:val="0"/>
                                          <w:marTop w:val="0"/>
                                          <w:marBottom w:val="0"/>
                                          <w:divBdr>
                                            <w:top w:val="none" w:sz="0" w:space="0" w:color="auto"/>
                                            <w:left w:val="single" w:sz="6" w:space="0" w:color="999999"/>
                                            <w:bottom w:val="none" w:sz="0" w:space="0" w:color="auto"/>
                                            <w:right w:val="none" w:sz="0" w:space="0" w:color="auto"/>
                                          </w:divBdr>
                                          <w:divsChild>
                                            <w:div w:id="1271278760">
                                              <w:marLeft w:val="0"/>
                                              <w:marRight w:val="0"/>
                                              <w:marTop w:val="150"/>
                                              <w:marBottom w:val="150"/>
                                              <w:divBdr>
                                                <w:top w:val="none" w:sz="0" w:space="0" w:color="auto"/>
                                                <w:left w:val="none" w:sz="0" w:space="0" w:color="auto"/>
                                                <w:bottom w:val="none" w:sz="0" w:space="0" w:color="auto"/>
                                                <w:right w:val="none" w:sz="0" w:space="0" w:color="auto"/>
                                              </w:divBdr>
                                              <w:divsChild>
                                                <w:div w:id="1092974796">
                                                  <w:marLeft w:val="0"/>
                                                  <w:marRight w:val="0"/>
                                                  <w:marTop w:val="0"/>
                                                  <w:marBottom w:val="0"/>
                                                  <w:divBdr>
                                                    <w:top w:val="none" w:sz="0" w:space="0" w:color="auto"/>
                                                    <w:left w:val="none" w:sz="0" w:space="0" w:color="auto"/>
                                                    <w:bottom w:val="none" w:sz="0" w:space="0" w:color="auto"/>
                                                    <w:right w:val="none" w:sz="0" w:space="0" w:color="auto"/>
                                                  </w:divBdr>
                                                  <w:divsChild>
                                                    <w:div w:id="2985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029469">
      <w:bodyDiv w:val="1"/>
      <w:marLeft w:val="0"/>
      <w:marRight w:val="0"/>
      <w:marTop w:val="0"/>
      <w:marBottom w:val="0"/>
      <w:divBdr>
        <w:top w:val="none" w:sz="0" w:space="0" w:color="auto"/>
        <w:left w:val="none" w:sz="0" w:space="0" w:color="auto"/>
        <w:bottom w:val="none" w:sz="0" w:space="0" w:color="auto"/>
        <w:right w:val="none" w:sz="0" w:space="0" w:color="auto"/>
      </w:divBdr>
    </w:div>
    <w:div w:id="1564220306">
      <w:bodyDiv w:val="1"/>
      <w:marLeft w:val="0"/>
      <w:marRight w:val="0"/>
      <w:marTop w:val="0"/>
      <w:marBottom w:val="0"/>
      <w:divBdr>
        <w:top w:val="none" w:sz="0" w:space="0" w:color="auto"/>
        <w:left w:val="none" w:sz="0" w:space="0" w:color="auto"/>
        <w:bottom w:val="none" w:sz="0" w:space="0" w:color="auto"/>
        <w:right w:val="none" w:sz="0" w:space="0" w:color="auto"/>
      </w:divBdr>
    </w:div>
    <w:div w:id="1605262363">
      <w:bodyDiv w:val="1"/>
      <w:marLeft w:val="0"/>
      <w:marRight w:val="0"/>
      <w:marTop w:val="0"/>
      <w:marBottom w:val="0"/>
      <w:divBdr>
        <w:top w:val="none" w:sz="0" w:space="0" w:color="auto"/>
        <w:left w:val="none" w:sz="0" w:space="0" w:color="auto"/>
        <w:bottom w:val="none" w:sz="0" w:space="0" w:color="auto"/>
        <w:right w:val="none" w:sz="0" w:space="0" w:color="auto"/>
      </w:divBdr>
    </w:div>
    <w:div w:id="1624774142">
      <w:bodyDiv w:val="1"/>
      <w:marLeft w:val="0"/>
      <w:marRight w:val="0"/>
      <w:marTop w:val="0"/>
      <w:marBottom w:val="0"/>
      <w:divBdr>
        <w:top w:val="none" w:sz="0" w:space="0" w:color="auto"/>
        <w:left w:val="none" w:sz="0" w:space="0" w:color="auto"/>
        <w:bottom w:val="none" w:sz="0" w:space="0" w:color="auto"/>
        <w:right w:val="none" w:sz="0" w:space="0" w:color="auto"/>
      </w:divBdr>
    </w:div>
    <w:div w:id="1654021270">
      <w:bodyDiv w:val="1"/>
      <w:marLeft w:val="0"/>
      <w:marRight w:val="0"/>
      <w:marTop w:val="0"/>
      <w:marBottom w:val="0"/>
      <w:divBdr>
        <w:top w:val="none" w:sz="0" w:space="0" w:color="auto"/>
        <w:left w:val="none" w:sz="0" w:space="0" w:color="auto"/>
        <w:bottom w:val="none" w:sz="0" w:space="0" w:color="auto"/>
        <w:right w:val="none" w:sz="0" w:space="0" w:color="auto"/>
      </w:divBdr>
      <w:divsChild>
        <w:div w:id="1836143104">
          <w:marLeft w:val="0"/>
          <w:marRight w:val="0"/>
          <w:marTop w:val="0"/>
          <w:marBottom w:val="0"/>
          <w:divBdr>
            <w:top w:val="none" w:sz="0" w:space="0" w:color="auto"/>
            <w:left w:val="none" w:sz="0" w:space="0" w:color="auto"/>
            <w:bottom w:val="none" w:sz="0" w:space="0" w:color="auto"/>
            <w:right w:val="none" w:sz="0" w:space="0" w:color="auto"/>
          </w:divBdr>
          <w:divsChild>
            <w:div w:id="680593178">
              <w:marLeft w:val="0"/>
              <w:marRight w:val="0"/>
              <w:marTop w:val="0"/>
              <w:marBottom w:val="0"/>
              <w:divBdr>
                <w:top w:val="none" w:sz="0" w:space="0" w:color="auto"/>
                <w:left w:val="none" w:sz="0" w:space="0" w:color="auto"/>
                <w:bottom w:val="none" w:sz="0" w:space="0" w:color="auto"/>
                <w:right w:val="none" w:sz="0" w:space="0" w:color="auto"/>
              </w:divBdr>
              <w:divsChild>
                <w:div w:id="400717463">
                  <w:marLeft w:val="0"/>
                  <w:marRight w:val="0"/>
                  <w:marTop w:val="0"/>
                  <w:marBottom w:val="0"/>
                  <w:divBdr>
                    <w:top w:val="none" w:sz="0" w:space="0" w:color="auto"/>
                    <w:left w:val="none" w:sz="0" w:space="0" w:color="auto"/>
                    <w:bottom w:val="none" w:sz="0" w:space="0" w:color="auto"/>
                    <w:right w:val="none" w:sz="0" w:space="0" w:color="auto"/>
                  </w:divBdr>
                  <w:divsChild>
                    <w:div w:id="284698090">
                      <w:marLeft w:val="0"/>
                      <w:marRight w:val="0"/>
                      <w:marTop w:val="0"/>
                      <w:marBottom w:val="0"/>
                      <w:divBdr>
                        <w:top w:val="none" w:sz="0" w:space="0" w:color="auto"/>
                        <w:left w:val="none" w:sz="0" w:space="0" w:color="auto"/>
                        <w:bottom w:val="none" w:sz="0" w:space="0" w:color="auto"/>
                        <w:right w:val="none" w:sz="0" w:space="0" w:color="auto"/>
                      </w:divBdr>
                      <w:divsChild>
                        <w:div w:id="510992100">
                          <w:marLeft w:val="0"/>
                          <w:marRight w:val="0"/>
                          <w:marTop w:val="0"/>
                          <w:marBottom w:val="0"/>
                          <w:divBdr>
                            <w:top w:val="none" w:sz="0" w:space="0" w:color="auto"/>
                            <w:left w:val="none" w:sz="0" w:space="0" w:color="auto"/>
                            <w:bottom w:val="none" w:sz="0" w:space="0" w:color="auto"/>
                            <w:right w:val="none" w:sz="0" w:space="0" w:color="auto"/>
                          </w:divBdr>
                          <w:divsChild>
                            <w:div w:id="1535078035">
                              <w:marLeft w:val="0"/>
                              <w:marRight w:val="0"/>
                              <w:marTop w:val="0"/>
                              <w:marBottom w:val="0"/>
                              <w:divBdr>
                                <w:top w:val="none" w:sz="0" w:space="0" w:color="auto"/>
                                <w:left w:val="none" w:sz="0" w:space="0" w:color="auto"/>
                                <w:bottom w:val="none" w:sz="0" w:space="0" w:color="auto"/>
                                <w:right w:val="none" w:sz="0" w:space="0" w:color="auto"/>
                              </w:divBdr>
                              <w:divsChild>
                                <w:div w:id="1798334363">
                                  <w:marLeft w:val="0"/>
                                  <w:marRight w:val="0"/>
                                  <w:marTop w:val="0"/>
                                  <w:marBottom w:val="0"/>
                                  <w:divBdr>
                                    <w:top w:val="none" w:sz="0" w:space="0" w:color="auto"/>
                                    <w:left w:val="none" w:sz="0" w:space="0" w:color="auto"/>
                                    <w:bottom w:val="none" w:sz="0" w:space="0" w:color="auto"/>
                                    <w:right w:val="none" w:sz="0" w:space="0" w:color="auto"/>
                                  </w:divBdr>
                                  <w:divsChild>
                                    <w:div w:id="614364788">
                                      <w:marLeft w:val="0"/>
                                      <w:marRight w:val="0"/>
                                      <w:marTop w:val="0"/>
                                      <w:marBottom w:val="0"/>
                                      <w:divBdr>
                                        <w:top w:val="none" w:sz="0" w:space="0" w:color="auto"/>
                                        <w:left w:val="none" w:sz="0" w:space="0" w:color="auto"/>
                                        <w:bottom w:val="none" w:sz="0" w:space="0" w:color="auto"/>
                                        <w:right w:val="none" w:sz="0" w:space="0" w:color="auto"/>
                                      </w:divBdr>
                                      <w:divsChild>
                                        <w:div w:id="1243684086">
                                          <w:marLeft w:val="0"/>
                                          <w:marRight w:val="0"/>
                                          <w:marTop w:val="0"/>
                                          <w:marBottom w:val="0"/>
                                          <w:divBdr>
                                            <w:top w:val="none" w:sz="0" w:space="0" w:color="auto"/>
                                            <w:left w:val="single" w:sz="6" w:space="0" w:color="999999"/>
                                            <w:bottom w:val="none" w:sz="0" w:space="0" w:color="auto"/>
                                            <w:right w:val="none" w:sz="0" w:space="0" w:color="auto"/>
                                          </w:divBdr>
                                          <w:divsChild>
                                            <w:div w:id="1013073343">
                                              <w:marLeft w:val="0"/>
                                              <w:marRight w:val="0"/>
                                              <w:marTop w:val="167"/>
                                              <w:marBottom w:val="167"/>
                                              <w:divBdr>
                                                <w:top w:val="none" w:sz="0" w:space="0" w:color="auto"/>
                                                <w:left w:val="none" w:sz="0" w:space="0" w:color="auto"/>
                                                <w:bottom w:val="none" w:sz="0" w:space="0" w:color="auto"/>
                                                <w:right w:val="none" w:sz="0" w:space="0" w:color="auto"/>
                                              </w:divBdr>
                                              <w:divsChild>
                                                <w:div w:id="2115781668">
                                                  <w:marLeft w:val="0"/>
                                                  <w:marRight w:val="0"/>
                                                  <w:marTop w:val="0"/>
                                                  <w:marBottom w:val="0"/>
                                                  <w:divBdr>
                                                    <w:top w:val="none" w:sz="0" w:space="0" w:color="auto"/>
                                                    <w:left w:val="none" w:sz="0" w:space="0" w:color="auto"/>
                                                    <w:bottom w:val="none" w:sz="0" w:space="0" w:color="auto"/>
                                                    <w:right w:val="none" w:sz="0" w:space="0" w:color="auto"/>
                                                  </w:divBdr>
                                                  <w:divsChild>
                                                    <w:div w:id="18166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951008">
      <w:bodyDiv w:val="1"/>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505437237">
              <w:marLeft w:val="0"/>
              <w:marRight w:val="0"/>
              <w:marTop w:val="0"/>
              <w:marBottom w:val="0"/>
              <w:divBdr>
                <w:top w:val="none" w:sz="0" w:space="0" w:color="auto"/>
                <w:left w:val="none" w:sz="0" w:space="0" w:color="auto"/>
                <w:bottom w:val="none" w:sz="0" w:space="0" w:color="auto"/>
                <w:right w:val="none" w:sz="0" w:space="0" w:color="auto"/>
              </w:divBdr>
              <w:divsChild>
                <w:div w:id="1773820488">
                  <w:marLeft w:val="0"/>
                  <w:marRight w:val="0"/>
                  <w:marTop w:val="0"/>
                  <w:marBottom w:val="0"/>
                  <w:divBdr>
                    <w:top w:val="none" w:sz="0" w:space="0" w:color="auto"/>
                    <w:left w:val="none" w:sz="0" w:space="0" w:color="auto"/>
                    <w:bottom w:val="none" w:sz="0" w:space="0" w:color="auto"/>
                    <w:right w:val="none" w:sz="0" w:space="0" w:color="auto"/>
                  </w:divBdr>
                  <w:divsChild>
                    <w:div w:id="1855461547">
                      <w:marLeft w:val="0"/>
                      <w:marRight w:val="0"/>
                      <w:marTop w:val="0"/>
                      <w:marBottom w:val="0"/>
                      <w:divBdr>
                        <w:top w:val="none" w:sz="0" w:space="0" w:color="auto"/>
                        <w:left w:val="none" w:sz="0" w:space="0" w:color="auto"/>
                        <w:bottom w:val="none" w:sz="0" w:space="0" w:color="auto"/>
                        <w:right w:val="none" w:sz="0" w:space="0" w:color="auto"/>
                      </w:divBdr>
                      <w:divsChild>
                        <w:div w:id="1103185144">
                          <w:marLeft w:val="0"/>
                          <w:marRight w:val="0"/>
                          <w:marTop w:val="0"/>
                          <w:marBottom w:val="0"/>
                          <w:divBdr>
                            <w:top w:val="none" w:sz="0" w:space="0" w:color="auto"/>
                            <w:left w:val="none" w:sz="0" w:space="0" w:color="auto"/>
                            <w:bottom w:val="none" w:sz="0" w:space="0" w:color="auto"/>
                            <w:right w:val="none" w:sz="0" w:space="0" w:color="auto"/>
                          </w:divBdr>
                          <w:divsChild>
                            <w:div w:id="461702092">
                              <w:marLeft w:val="0"/>
                              <w:marRight w:val="0"/>
                              <w:marTop w:val="0"/>
                              <w:marBottom w:val="0"/>
                              <w:divBdr>
                                <w:top w:val="none" w:sz="0" w:space="0" w:color="auto"/>
                                <w:left w:val="none" w:sz="0" w:space="0" w:color="auto"/>
                                <w:bottom w:val="none" w:sz="0" w:space="0" w:color="auto"/>
                                <w:right w:val="none" w:sz="0" w:space="0" w:color="auto"/>
                              </w:divBdr>
                              <w:divsChild>
                                <w:div w:id="725176987">
                                  <w:marLeft w:val="0"/>
                                  <w:marRight w:val="0"/>
                                  <w:marTop w:val="0"/>
                                  <w:marBottom w:val="0"/>
                                  <w:divBdr>
                                    <w:top w:val="none" w:sz="0" w:space="0" w:color="auto"/>
                                    <w:left w:val="none" w:sz="0" w:space="0" w:color="auto"/>
                                    <w:bottom w:val="none" w:sz="0" w:space="0" w:color="auto"/>
                                    <w:right w:val="none" w:sz="0" w:space="0" w:color="auto"/>
                                  </w:divBdr>
                                  <w:divsChild>
                                    <w:div w:id="336423988">
                                      <w:marLeft w:val="0"/>
                                      <w:marRight w:val="0"/>
                                      <w:marTop w:val="0"/>
                                      <w:marBottom w:val="0"/>
                                      <w:divBdr>
                                        <w:top w:val="none" w:sz="0" w:space="0" w:color="auto"/>
                                        <w:left w:val="none" w:sz="0" w:space="0" w:color="auto"/>
                                        <w:bottom w:val="none" w:sz="0" w:space="0" w:color="auto"/>
                                        <w:right w:val="none" w:sz="0" w:space="0" w:color="auto"/>
                                      </w:divBdr>
                                      <w:divsChild>
                                        <w:div w:id="1584533749">
                                          <w:marLeft w:val="0"/>
                                          <w:marRight w:val="0"/>
                                          <w:marTop w:val="0"/>
                                          <w:marBottom w:val="0"/>
                                          <w:divBdr>
                                            <w:top w:val="none" w:sz="0" w:space="0" w:color="auto"/>
                                            <w:left w:val="single" w:sz="6" w:space="0" w:color="999999"/>
                                            <w:bottom w:val="none" w:sz="0" w:space="0" w:color="auto"/>
                                            <w:right w:val="none" w:sz="0" w:space="0" w:color="auto"/>
                                          </w:divBdr>
                                          <w:divsChild>
                                            <w:div w:id="79450941">
                                              <w:marLeft w:val="0"/>
                                              <w:marRight w:val="0"/>
                                              <w:marTop w:val="167"/>
                                              <w:marBottom w:val="167"/>
                                              <w:divBdr>
                                                <w:top w:val="none" w:sz="0" w:space="0" w:color="auto"/>
                                                <w:left w:val="none" w:sz="0" w:space="0" w:color="auto"/>
                                                <w:bottom w:val="none" w:sz="0" w:space="0" w:color="auto"/>
                                                <w:right w:val="none" w:sz="0" w:space="0" w:color="auto"/>
                                              </w:divBdr>
                                              <w:divsChild>
                                                <w:div w:id="799765956">
                                                  <w:marLeft w:val="0"/>
                                                  <w:marRight w:val="0"/>
                                                  <w:marTop w:val="0"/>
                                                  <w:marBottom w:val="0"/>
                                                  <w:divBdr>
                                                    <w:top w:val="none" w:sz="0" w:space="0" w:color="auto"/>
                                                    <w:left w:val="none" w:sz="0" w:space="0" w:color="auto"/>
                                                    <w:bottom w:val="none" w:sz="0" w:space="0" w:color="auto"/>
                                                    <w:right w:val="none" w:sz="0" w:space="0" w:color="auto"/>
                                                  </w:divBdr>
                                                  <w:divsChild>
                                                    <w:div w:id="9737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950048">
      <w:bodyDiv w:val="1"/>
      <w:marLeft w:val="0"/>
      <w:marRight w:val="0"/>
      <w:marTop w:val="0"/>
      <w:marBottom w:val="0"/>
      <w:divBdr>
        <w:top w:val="none" w:sz="0" w:space="0" w:color="auto"/>
        <w:left w:val="none" w:sz="0" w:space="0" w:color="auto"/>
        <w:bottom w:val="none" w:sz="0" w:space="0" w:color="auto"/>
        <w:right w:val="none" w:sz="0" w:space="0" w:color="auto"/>
      </w:divBdr>
      <w:divsChild>
        <w:div w:id="76901216">
          <w:marLeft w:val="0"/>
          <w:marRight w:val="0"/>
          <w:marTop w:val="0"/>
          <w:marBottom w:val="0"/>
          <w:divBdr>
            <w:top w:val="none" w:sz="0" w:space="0" w:color="auto"/>
            <w:left w:val="none" w:sz="0" w:space="0" w:color="auto"/>
            <w:bottom w:val="none" w:sz="0" w:space="0" w:color="auto"/>
            <w:right w:val="none" w:sz="0" w:space="0" w:color="auto"/>
          </w:divBdr>
          <w:divsChild>
            <w:div w:id="904949641">
              <w:marLeft w:val="0"/>
              <w:marRight w:val="0"/>
              <w:marTop w:val="0"/>
              <w:marBottom w:val="0"/>
              <w:divBdr>
                <w:top w:val="none" w:sz="0" w:space="0" w:color="auto"/>
                <w:left w:val="none" w:sz="0" w:space="0" w:color="auto"/>
                <w:bottom w:val="none" w:sz="0" w:space="0" w:color="auto"/>
                <w:right w:val="none" w:sz="0" w:space="0" w:color="auto"/>
              </w:divBdr>
              <w:divsChild>
                <w:div w:id="1570722793">
                  <w:marLeft w:val="0"/>
                  <w:marRight w:val="0"/>
                  <w:marTop w:val="0"/>
                  <w:marBottom w:val="0"/>
                  <w:divBdr>
                    <w:top w:val="none" w:sz="0" w:space="0" w:color="auto"/>
                    <w:left w:val="none" w:sz="0" w:space="0" w:color="auto"/>
                    <w:bottom w:val="none" w:sz="0" w:space="0" w:color="auto"/>
                    <w:right w:val="none" w:sz="0" w:space="0" w:color="auto"/>
                  </w:divBdr>
                  <w:divsChild>
                    <w:div w:id="1404180380">
                      <w:marLeft w:val="0"/>
                      <w:marRight w:val="0"/>
                      <w:marTop w:val="0"/>
                      <w:marBottom w:val="0"/>
                      <w:divBdr>
                        <w:top w:val="none" w:sz="0" w:space="0" w:color="auto"/>
                        <w:left w:val="none" w:sz="0" w:space="0" w:color="auto"/>
                        <w:bottom w:val="none" w:sz="0" w:space="0" w:color="auto"/>
                        <w:right w:val="none" w:sz="0" w:space="0" w:color="auto"/>
                      </w:divBdr>
                      <w:divsChild>
                        <w:div w:id="276571477">
                          <w:marLeft w:val="0"/>
                          <w:marRight w:val="0"/>
                          <w:marTop w:val="0"/>
                          <w:marBottom w:val="0"/>
                          <w:divBdr>
                            <w:top w:val="none" w:sz="0" w:space="0" w:color="auto"/>
                            <w:left w:val="none" w:sz="0" w:space="0" w:color="auto"/>
                            <w:bottom w:val="none" w:sz="0" w:space="0" w:color="auto"/>
                            <w:right w:val="none" w:sz="0" w:space="0" w:color="auto"/>
                          </w:divBdr>
                          <w:divsChild>
                            <w:div w:id="1407193306">
                              <w:marLeft w:val="0"/>
                              <w:marRight w:val="0"/>
                              <w:marTop w:val="0"/>
                              <w:marBottom w:val="0"/>
                              <w:divBdr>
                                <w:top w:val="none" w:sz="0" w:space="0" w:color="auto"/>
                                <w:left w:val="none" w:sz="0" w:space="0" w:color="auto"/>
                                <w:bottom w:val="none" w:sz="0" w:space="0" w:color="auto"/>
                                <w:right w:val="none" w:sz="0" w:space="0" w:color="auto"/>
                              </w:divBdr>
                              <w:divsChild>
                                <w:div w:id="1868903280">
                                  <w:marLeft w:val="0"/>
                                  <w:marRight w:val="0"/>
                                  <w:marTop w:val="0"/>
                                  <w:marBottom w:val="0"/>
                                  <w:divBdr>
                                    <w:top w:val="none" w:sz="0" w:space="0" w:color="auto"/>
                                    <w:left w:val="none" w:sz="0" w:space="0" w:color="auto"/>
                                    <w:bottom w:val="none" w:sz="0" w:space="0" w:color="auto"/>
                                    <w:right w:val="none" w:sz="0" w:space="0" w:color="auto"/>
                                  </w:divBdr>
                                  <w:divsChild>
                                    <w:div w:id="411584346">
                                      <w:marLeft w:val="0"/>
                                      <w:marRight w:val="0"/>
                                      <w:marTop w:val="0"/>
                                      <w:marBottom w:val="0"/>
                                      <w:divBdr>
                                        <w:top w:val="none" w:sz="0" w:space="0" w:color="auto"/>
                                        <w:left w:val="none" w:sz="0" w:space="0" w:color="auto"/>
                                        <w:bottom w:val="none" w:sz="0" w:space="0" w:color="auto"/>
                                        <w:right w:val="none" w:sz="0" w:space="0" w:color="auto"/>
                                      </w:divBdr>
                                      <w:divsChild>
                                        <w:div w:id="638342671">
                                          <w:marLeft w:val="0"/>
                                          <w:marRight w:val="0"/>
                                          <w:marTop w:val="0"/>
                                          <w:marBottom w:val="0"/>
                                          <w:divBdr>
                                            <w:top w:val="none" w:sz="0" w:space="0" w:color="auto"/>
                                            <w:left w:val="single" w:sz="6" w:space="0" w:color="999999"/>
                                            <w:bottom w:val="none" w:sz="0" w:space="0" w:color="auto"/>
                                            <w:right w:val="none" w:sz="0" w:space="0" w:color="auto"/>
                                          </w:divBdr>
                                          <w:divsChild>
                                            <w:div w:id="197469411">
                                              <w:marLeft w:val="0"/>
                                              <w:marRight w:val="0"/>
                                              <w:marTop w:val="167"/>
                                              <w:marBottom w:val="167"/>
                                              <w:divBdr>
                                                <w:top w:val="none" w:sz="0" w:space="0" w:color="auto"/>
                                                <w:left w:val="none" w:sz="0" w:space="0" w:color="auto"/>
                                                <w:bottom w:val="none" w:sz="0" w:space="0" w:color="auto"/>
                                                <w:right w:val="none" w:sz="0" w:space="0" w:color="auto"/>
                                              </w:divBdr>
                                              <w:divsChild>
                                                <w:div w:id="1057973635">
                                                  <w:marLeft w:val="0"/>
                                                  <w:marRight w:val="0"/>
                                                  <w:marTop w:val="0"/>
                                                  <w:marBottom w:val="0"/>
                                                  <w:divBdr>
                                                    <w:top w:val="none" w:sz="0" w:space="0" w:color="auto"/>
                                                    <w:left w:val="none" w:sz="0" w:space="0" w:color="auto"/>
                                                    <w:bottom w:val="none" w:sz="0" w:space="0" w:color="auto"/>
                                                    <w:right w:val="none" w:sz="0" w:space="0" w:color="auto"/>
                                                  </w:divBdr>
                                                  <w:divsChild>
                                                    <w:div w:id="15983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297469">
      <w:bodyDiv w:val="1"/>
      <w:marLeft w:val="0"/>
      <w:marRight w:val="0"/>
      <w:marTop w:val="0"/>
      <w:marBottom w:val="0"/>
      <w:divBdr>
        <w:top w:val="none" w:sz="0" w:space="0" w:color="auto"/>
        <w:left w:val="none" w:sz="0" w:space="0" w:color="auto"/>
        <w:bottom w:val="none" w:sz="0" w:space="0" w:color="auto"/>
        <w:right w:val="none" w:sz="0" w:space="0" w:color="auto"/>
      </w:divBdr>
      <w:divsChild>
        <w:div w:id="444077717">
          <w:marLeft w:val="0"/>
          <w:marRight w:val="0"/>
          <w:marTop w:val="0"/>
          <w:marBottom w:val="0"/>
          <w:divBdr>
            <w:top w:val="none" w:sz="0" w:space="0" w:color="auto"/>
            <w:left w:val="none" w:sz="0" w:space="0" w:color="auto"/>
            <w:bottom w:val="none" w:sz="0" w:space="0" w:color="auto"/>
            <w:right w:val="none" w:sz="0" w:space="0" w:color="auto"/>
          </w:divBdr>
          <w:divsChild>
            <w:div w:id="525217789">
              <w:marLeft w:val="0"/>
              <w:marRight w:val="0"/>
              <w:marTop w:val="0"/>
              <w:marBottom w:val="0"/>
              <w:divBdr>
                <w:top w:val="none" w:sz="0" w:space="0" w:color="auto"/>
                <w:left w:val="none" w:sz="0" w:space="0" w:color="auto"/>
                <w:bottom w:val="none" w:sz="0" w:space="0" w:color="auto"/>
                <w:right w:val="none" w:sz="0" w:space="0" w:color="auto"/>
              </w:divBdr>
              <w:divsChild>
                <w:div w:id="1299455823">
                  <w:marLeft w:val="0"/>
                  <w:marRight w:val="0"/>
                  <w:marTop w:val="0"/>
                  <w:marBottom w:val="0"/>
                  <w:divBdr>
                    <w:top w:val="none" w:sz="0" w:space="0" w:color="auto"/>
                    <w:left w:val="none" w:sz="0" w:space="0" w:color="auto"/>
                    <w:bottom w:val="none" w:sz="0" w:space="0" w:color="auto"/>
                    <w:right w:val="none" w:sz="0" w:space="0" w:color="auto"/>
                  </w:divBdr>
                  <w:divsChild>
                    <w:div w:id="2107573307">
                      <w:marLeft w:val="0"/>
                      <w:marRight w:val="0"/>
                      <w:marTop w:val="0"/>
                      <w:marBottom w:val="0"/>
                      <w:divBdr>
                        <w:top w:val="none" w:sz="0" w:space="0" w:color="auto"/>
                        <w:left w:val="none" w:sz="0" w:space="0" w:color="auto"/>
                        <w:bottom w:val="none" w:sz="0" w:space="0" w:color="auto"/>
                        <w:right w:val="none" w:sz="0" w:space="0" w:color="auto"/>
                      </w:divBdr>
                      <w:divsChild>
                        <w:div w:id="2018001221">
                          <w:marLeft w:val="0"/>
                          <w:marRight w:val="0"/>
                          <w:marTop w:val="0"/>
                          <w:marBottom w:val="0"/>
                          <w:divBdr>
                            <w:top w:val="none" w:sz="0" w:space="0" w:color="auto"/>
                            <w:left w:val="none" w:sz="0" w:space="0" w:color="auto"/>
                            <w:bottom w:val="none" w:sz="0" w:space="0" w:color="auto"/>
                            <w:right w:val="none" w:sz="0" w:space="0" w:color="auto"/>
                          </w:divBdr>
                          <w:divsChild>
                            <w:div w:id="25064069">
                              <w:marLeft w:val="0"/>
                              <w:marRight w:val="0"/>
                              <w:marTop w:val="0"/>
                              <w:marBottom w:val="0"/>
                              <w:divBdr>
                                <w:top w:val="none" w:sz="0" w:space="0" w:color="auto"/>
                                <w:left w:val="none" w:sz="0" w:space="0" w:color="auto"/>
                                <w:bottom w:val="none" w:sz="0" w:space="0" w:color="auto"/>
                                <w:right w:val="none" w:sz="0" w:space="0" w:color="auto"/>
                              </w:divBdr>
                              <w:divsChild>
                                <w:div w:id="1785224505">
                                  <w:marLeft w:val="0"/>
                                  <w:marRight w:val="0"/>
                                  <w:marTop w:val="0"/>
                                  <w:marBottom w:val="0"/>
                                  <w:divBdr>
                                    <w:top w:val="none" w:sz="0" w:space="0" w:color="auto"/>
                                    <w:left w:val="none" w:sz="0" w:space="0" w:color="auto"/>
                                    <w:bottom w:val="none" w:sz="0" w:space="0" w:color="auto"/>
                                    <w:right w:val="none" w:sz="0" w:space="0" w:color="auto"/>
                                  </w:divBdr>
                                  <w:divsChild>
                                    <w:div w:id="316612776">
                                      <w:marLeft w:val="0"/>
                                      <w:marRight w:val="0"/>
                                      <w:marTop w:val="0"/>
                                      <w:marBottom w:val="0"/>
                                      <w:divBdr>
                                        <w:top w:val="none" w:sz="0" w:space="0" w:color="auto"/>
                                        <w:left w:val="none" w:sz="0" w:space="0" w:color="auto"/>
                                        <w:bottom w:val="none" w:sz="0" w:space="0" w:color="auto"/>
                                        <w:right w:val="none" w:sz="0" w:space="0" w:color="auto"/>
                                      </w:divBdr>
                                      <w:divsChild>
                                        <w:div w:id="1202790306">
                                          <w:marLeft w:val="0"/>
                                          <w:marRight w:val="0"/>
                                          <w:marTop w:val="0"/>
                                          <w:marBottom w:val="0"/>
                                          <w:divBdr>
                                            <w:top w:val="none" w:sz="0" w:space="0" w:color="auto"/>
                                            <w:left w:val="single" w:sz="6" w:space="0" w:color="999999"/>
                                            <w:bottom w:val="none" w:sz="0" w:space="0" w:color="auto"/>
                                            <w:right w:val="none" w:sz="0" w:space="0" w:color="auto"/>
                                          </w:divBdr>
                                          <w:divsChild>
                                            <w:div w:id="163520583">
                                              <w:marLeft w:val="0"/>
                                              <w:marRight w:val="0"/>
                                              <w:marTop w:val="167"/>
                                              <w:marBottom w:val="167"/>
                                              <w:divBdr>
                                                <w:top w:val="none" w:sz="0" w:space="0" w:color="auto"/>
                                                <w:left w:val="none" w:sz="0" w:space="0" w:color="auto"/>
                                                <w:bottom w:val="none" w:sz="0" w:space="0" w:color="auto"/>
                                                <w:right w:val="none" w:sz="0" w:space="0" w:color="auto"/>
                                              </w:divBdr>
                                              <w:divsChild>
                                                <w:div w:id="1406613184">
                                                  <w:marLeft w:val="0"/>
                                                  <w:marRight w:val="0"/>
                                                  <w:marTop w:val="0"/>
                                                  <w:marBottom w:val="0"/>
                                                  <w:divBdr>
                                                    <w:top w:val="none" w:sz="0" w:space="0" w:color="auto"/>
                                                    <w:left w:val="none" w:sz="0" w:space="0" w:color="auto"/>
                                                    <w:bottom w:val="none" w:sz="0" w:space="0" w:color="auto"/>
                                                    <w:right w:val="none" w:sz="0" w:space="0" w:color="auto"/>
                                                  </w:divBdr>
                                                  <w:divsChild>
                                                    <w:div w:id="12910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164838">
      <w:bodyDiv w:val="1"/>
      <w:marLeft w:val="0"/>
      <w:marRight w:val="0"/>
      <w:marTop w:val="0"/>
      <w:marBottom w:val="0"/>
      <w:divBdr>
        <w:top w:val="none" w:sz="0" w:space="0" w:color="auto"/>
        <w:left w:val="none" w:sz="0" w:space="0" w:color="auto"/>
        <w:bottom w:val="none" w:sz="0" w:space="0" w:color="auto"/>
        <w:right w:val="none" w:sz="0" w:space="0" w:color="auto"/>
      </w:divBdr>
    </w:div>
    <w:div w:id="1967462177">
      <w:bodyDiv w:val="1"/>
      <w:marLeft w:val="0"/>
      <w:marRight w:val="0"/>
      <w:marTop w:val="0"/>
      <w:marBottom w:val="0"/>
      <w:divBdr>
        <w:top w:val="none" w:sz="0" w:space="0" w:color="auto"/>
        <w:left w:val="none" w:sz="0" w:space="0" w:color="auto"/>
        <w:bottom w:val="none" w:sz="0" w:space="0" w:color="auto"/>
        <w:right w:val="none" w:sz="0" w:space="0" w:color="auto"/>
      </w:divBdr>
      <w:divsChild>
        <w:div w:id="95833607">
          <w:marLeft w:val="0"/>
          <w:marRight w:val="0"/>
          <w:marTop w:val="0"/>
          <w:marBottom w:val="0"/>
          <w:divBdr>
            <w:top w:val="none" w:sz="0" w:space="0" w:color="auto"/>
            <w:left w:val="none" w:sz="0" w:space="0" w:color="auto"/>
            <w:bottom w:val="none" w:sz="0" w:space="0" w:color="auto"/>
            <w:right w:val="none" w:sz="0" w:space="0" w:color="auto"/>
          </w:divBdr>
          <w:divsChild>
            <w:div w:id="726148235">
              <w:marLeft w:val="0"/>
              <w:marRight w:val="0"/>
              <w:marTop w:val="0"/>
              <w:marBottom w:val="0"/>
              <w:divBdr>
                <w:top w:val="none" w:sz="0" w:space="0" w:color="auto"/>
                <w:left w:val="none" w:sz="0" w:space="0" w:color="auto"/>
                <w:bottom w:val="none" w:sz="0" w:space="0" w:color="auto"/>
                <w:right w:val="none" w:sz="0" w:space="0" w:color="auto"/>
              </w:divBdr>
              <w:divsChild>
                <w:div w:id="1005981798">
                  <w:marLeft w:val="0"/>
                  <w:marRight w:val="0"/>
                  <w:marTop w:val="0"/>
                  <w:marBottom w:val="0"/>
                  <w:divBdr>
                    <w:top w:val="none" w:sz="0" w:space="0" w:color="auto"/>
                    <w:left w:val="none" w:sz="0" w:space="0" w:color="auto"/>
                    <w:bottom w:val="none" w:sz="0" w:space="0" w:color="auto"/>
                    <w:right w:val="none" w:sz="0" w:space="0" w:color="auto"/>
                  </w:divBdr>
                  <w:divsChild>
                    <w:div w:id="237594246">
                      <w:marLeft w:val="0"/>
                      <w:marRight w:val="0"/>
                      <w:marTop w:val="0"/>
                      <w:marBottom w:val="0"/>
                      <w:divBdr>
                        <w:top w:val="none" w:sz="0" w:space="0" w:color="auto"/>
                        <w:left w:val="none" w:sz="0" w:space="0" w:color="auto"/>
                        <w:bottom w:val="none" w:sz="0" w:space="0" w:color="auto"/>
                        <w:right w:val="none" w:sz="0" w:space="0" w:color="auto"/>
                      </w:divBdr>
                      <w:divsChild>
                        <w:div w:id="1552839011">
                          <w:marLeft w:val="0"/>
                          <w:marRight w:val="0"/>
                          <w:marTop w:val="0"/>
                          <w:marBottom w:val="0"/>
                          <w:divBdr>
                            <w:top w:val="none" w:sz="0" w:space="0" w:color="auto"/>
                            <w:left w:val="none" w:sz="0" w:space="0" w:color="auto"/>
                            <w:bottom w:val="none" w:sz="0" w:space="0" w:color="auto"/>
                            <w:right w:val="none" w:sz="0" w:space="0" w:color="auto"/>
                          </w:divBdr>
                          <w:divsChild>
                            <w:div w:id="1554348079">
                              <w:marLeft w:val="0"/>
                              <w:marRight w:val="0"/>
                              <w:marTop w:val="0"/>
                              <w:marBottom w:val="0"/>
                              <w:divBdr>
                                <w:top w:val="none" w:sz="0" w:space="0" w:color="auto"/>
                                <w:left w:val="none" w:sz="0" w:space="0" w:color="auto"/>
                                <w:bottom w:val="none" w:sz="0" w:space="0" w:color="auto"/>
                                <w:right w:val="none" w:sz="0" w:space="0" w:color="auto"/>
                              </w:divBdr>
                              <w:divsChild>
                                <w:div w:id="1449546286">
                                  <w:marLeft w:val="0"/>
                                  <w:marRight w:val="0"/>
                                  <w:marTop w:val="0"/>
                                  <w:marBottom w:val="0"/>
                                  <w:divBdr>
                                    <w:top w:val="none" w:sz="0" w:space="0" w:color="auto"/>
                                    <w:left w:val="none" w:sz="0" w:space="0" w:color="auto"/>
                                    <w:bottom w:val="none" w:sz="0" w:space="0" w:color="auto"/>
                                    <w:right w:val="none" w:sz="0" w:space="0" w:color="auto"/>
                                  </w:divBdr>
                                  <w:divsChild>
                                    <w:div w:id="601646329">
                                      <w:marLeft w:val="0"/>
                                      <w:marRight w:val="0"/>
                                      <w:marTop w:val="0"/>
                                      <w:marBottom w:val="0"/>
                                      <w:divBdr>
                                        <w:top w:val="none" w:sz="0" w:space="0" w:color="auto"/>
                                        <w:left w:val="none" w:sz="0" w:space="0" w:color="auto"/>
                                        <w:bottom w:val="none" w:sz="0" w:space="0" w:color="auto"/>
                                        <w:right w:val="none" w:sz="0" w:space="0" w:color="auto"/>
                                      </w:divBdr>
                                      <w:divsChild>
                                        <w:div w:id="535704387">
                                          <w:marLeft w:val="0"/>
                                          <w:marRight w:val="0"/>
                                          <w:marTop w:val="0"/>
                                          <w:marBottom w:val="0"/>
                                          <w:divBdr>
                                            <w:top w:val="none" w:sz="0" w:space="0" w:color="auto"/>
                                            <w:left w:val="single" w:sz="6" w:space="0" w:color="999999"/>
                                            <w:bottom w:val="none" w:sz="0" w:space="0" w:color="auto"/>
                                            <w:right w:val="none" w:sz="0" w:space="0" w:color="auto"/>
                                          </w:divBdr>
                                          <w:divsChild>
                                            <w:div w:id="967054368">
                                              <w:marLeft w:val="0"/>
                                              <w:marRight w:val="0"/>
                                              <w:marTop w:val="167"/>
                                              <w:marBottom w:val="167"/>
                                              <w:divBdr>
                                                <w:top w:val="none" w:sz="0" w:space="0" w:color="auto"/>
                                                <w:left w:val="none" w:sz="0" w:space="0" w:color="auto"/>
                                                <w:bottom w:val="none" w:sz="0" w:space="0" w:color="auto"/>
                                                <w:right w:val="none" w:sz="0" w:space="0" w:color="auto"/>
                                              </w:divBdr>
                                              <w:divsChild>
                                                <w:div w:id="1726566410">
                                                  <w:marLeft w:val="0"/>
                                                  <w:marRight w:val="0"/>
                                                  <w:marTop w:val="0"/>
                                                  <w:marBottom w:val="0"/>
                                                  <w:divBdr>
                                                    <w:top w:val="none" w:sz="0" w:space="0" w:color="auto"/>
                                                    <w:left w:val="none" w:sz="0" w:space="0" w:color="auto"/>
                                                    <w:bottom w:val="none" w:sz="0" w:space="0" w:color="auto"/>
                                                    <w:right w:val="none" w:sz="0" w:space="0" w:color="auto"/>
                                                  </w:divBdr>
                                                  <w:divsChild>
                                                    <w:div w:id="8490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244360">
      <w:bodyDiv w:val="1"/>
      <w:marLeft w:val="0"/>
      <w:marRight w:val="0"/>
      <w:marTop w:val="0"/>
      <w:marBottom w:val="0"/>
      <w:divBdr>
        <w:top w:val="none" w:sz="0" w:space="0" w:color="auto"/>
        <w:left w:val="none" w:sz="0" w:space="0" w:color="auto"/>
        <w:bottom w:val="none" w:sz="0" w:space="0" w:color="auto"/>
        <w:right w:val="none" w:sz="0" w:space="0" w:color="auto"/>
      </w:divBdr>
      <w:divsChild>
        <w:div w:id="510410222">
          <w:marLeft w:val="0"/>
          <w:marRight w:val="0"/>
          <w:marTop w:val="0"/>
          <w:marBottom w:val="0"/>
          <w:divBdr>
            <w:top w:val="none" w:sz="0" w:space="0" w:color="auto"/>
            <w:left w:val="none" w:sz="0" w:space="0" w:color="auto"/>
            <w:bottom w:val="none" w:sz="0" w:space="0" w:color="auto"/>
            <w:right w:val="none" w:sz="0" w:space="0" w:color="auto"/>
          </w:divBdr>
          <w:divsChild>
            <w:div w:id="316685510">
              <w:marLeft w:val="0"/>
              <w:marRight w:val="0"/>
              <w:marTop w:val="0"/>
              <w:marBottom w:val="0"/>
              <w:divBdr>
                <w:top w:val="none" w:sz="0" w:space="0" w:color="auto"/>
                <w:left w:val="none" w:sz="0" w:space="0" w:color="auto"/>
                <w:bottom w:val="none" w:sz="0" w:space="0" w:color="auto"/>
                <w:right w:val="none" w:sz="0" w:space="0" w:color="auto"/>
              </w:divBdr>
              <w:divsChild>
                <w:div w:id="1302493166">
                  <w:marLeft w:val="0"/>
                  <w:marRight w:val="0"/>
                  <w:marTop w:val="0"/>
                  <w:marBottom w:val="0"/>
                  <w:divBdr>
                    <w:top w:val="none" w:sz="0" w:space="0" w:color="auto"/>
                    <w:left w:val="none" w:sz="0" w:space="0" w:color="auto"/>
                    <w:bottom w:val="none" w:sz="0" w:space="0" w:color="auto"/>
                    <w:right w:val="none" w:sz="0" w:space="0" w:color="auto"/>
                  </w:divBdr>
                  <w:divsChild>
                    <w:div w:id="81218601">
                      <w:marLeft w:val="0"/>
                      <w:marRight w:val="0"/>
                      <w:marTop w:val="0"/>
                      <w:marBottom w:val="0"/>
                      <w:divBdr>
                        <w:top w:val="none" w:sz="0" w:space="0" w:color="auto"/>
                        <w:left w:val="none" w:sz="0" w:space="0" w:color="auto"/>
                        <w:bottom w:val="none" w:sz="0" w:space="0" w:color="auto"/>
                        <w:right w:val="none" w:sz="0" w:space="0" w:color="auto"/>
                      </w:divBdr>
                      <w:divsChild>
                        <w:div w:id="260797241">
                          <w:marLeft w:val="0"/>
                          <w:marRight w:val="0"/>
                          <w:marTop w:val="0"/>
                          <w:marBottom w:val="0"/>
                          <w:divBdr>
                            <w:top w:val="none" w:sz="0" w:space="0" w:color="auto"/>
                            <w:left w:val="none" w:sz="0" w:space="0" w:color="auto"/>
                            <w:bottom w:val="none" w:sz="0" w:space="0" w:color="auto"/>
                            <w:right w:val="none" w:sz="0" w:space="0" w:color="auto"/>
                          </w:divBdr>
                          <w:divsChild>
                            <w:div w:id="1137530473">
                              <w:marLeft w:val="0"/>
                              <w:marRight w:val="0"/>
                              <w:marTop w:val="0"/>
                              <w:marBottom w:val="0"/>
                              <w:divBdr>
                                <w:top w:val="none" w:sz="0" w:space="0" w:color="auto"/>
                                <w:left w:val="none" w:sz="0" w:space="0" w:color="auto"/>
                                <w:bottom w:val="none" w:sz="0" w:space="0" w:color="auto"/>
                                <w:right w:val="none" w:sz="0" w:space="0" w:color="auto"/>
                              </w:divBdr>
                              <w:divsChild>
                                <w:div w:id="393503215">
                                  <w:marLeft w:val="0"/>
                                  <w:marRight w:val="0"/>
                                  <w:marTop w:val="0"/>
                                  <w:marBottom w:val="0"/>
                                  <w:divBdr>
                                    <w:top w:val="none" w:sz="0" w:space="0" w:color="auto"/>
                                    <w:left w:val="none" w:sz="0" w:space="0" w:color="auto"/>
                                    <w:bottom w:val="none" w:sz="0" w:space="0" w:color="auto"/>
                                    <w:right w:val="none" w:sz="0" w:space="0" w:color="auto"/>
                                  </w:divBdr>
                                  <w:divsChild>
                                    <w:div w:id="1869948354">
                                      <w:marLeft w:val="0"/>
                                      <w:marRight w:val="0"/>
                                      <w:marTop w:val="0"/>
                                      <w:marBottom w:val="0"/>
                                      <w:divBdr>
                                        <w:top w:val="none" w:sz="0" w:space="0" w:color="auto"/>
                                        <w:left w:val="none" w:sz="0" w:space="0" w:color="auto"/>
                                        <w:bottom w:val="none" w:sz="0" w:space="0" w:color="auto"/>
                                        <w:right w:val="none" w:sz="0" w:space="0" w:color="auto"/>
                                      </w:divBdr>
                                      <w:divsChild>
                                        <w:div w:id="1585143337">
                                          <w:marLeft w:val="0"/>
                                          <w:marRight w:val="0"/>
                                          <w:marTop w:val="0"/>
                                          <w:marBottom w:val="0"/>
                                          <w:divBdr>
                                            <w:top w:val="none" w:sz="0" w:space="0" w:color="auto"/>
                                            <w:left w:val="single" w:sz="6" w:space="0" w:color="999999"/>
                                            <w:bottom w:val="none" w:sz="0" w:space="0" w:color="auto"/>
                                            <w:right w:val="none" w:sz="0" w:space="0" w:color="auto"/>
                                          </w:divBdr>
                                          <w:divsChild>
                                            <w:div w:id="1608192667">
                                              <w:marLeft w:val="0"/>
                                              <w:marRight w:val="0"/>
                                              <w:marTop w:val="150"/>
                                              <w:marBottom w:val="150"/>
                                              <w:divBdr>
                                                <w:top w:val="none" w:sz="0" w:space="0" w:color="auto"/>
                                                <w:left w:val="none" w:sz="0" w:space="0" w:color="auto"/>
                                                <w:bottom w:val="none" w:sz="0" w:space="0" w:color="auto"/>
                                                <w:right w:val="none" w:sz="0" w:space="0" w:color="auto"/>
                                              </w:divBdr>
                                              <w:divsChild>
                                                <w:div w:id="1120421842">
                                                  <w:marLeft w:val="0"/>
                                                  <w:marRight w:val="0"/>
                                                  <w:marTop w:val="0"/>
                                                  <w:marBottom w:val="0"/>
                                                  <w:divBdr>
                                                    <w:top w:val="none" w:sz="0" w:space="0" w:color="auto"/>
                                                    <w:left w:val="none" w:sz="0" w:space="0" w:color="auto"/>
                                                    <w:bottom w:val="none" w:sz="0" w:space="0" w:color="auto"/>
                                                    <w:right w:val="none" w:sz="0" w:space="0" w:color="auto"/>
                                                  </w:divBdr>
                                                  <w:divsChild>
                                                    <w:div w:id="11574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731581">
      <w:bodyDiv w:val="1"/>
      <w:marLeft w:val="0"/>
      <w:marRight w:val="0"/>
      <w:marTop w:val="0"/>
      <w:marBottom w:val="0"/>
      <w:divBdr>
        <w:top w:val="none" w:sz="0" w:space="0" w:color="auto"/>
        <w:left w:val="none" w:sz="0" w:space="0" w:color="auto"/>
        <w:bottom w:val="none" w:sz="0" w:space="0" w:color="auto"/>
        <w:right w:val="none" w:sz="0" w:space="0" w:color="auto"/>
      </w:divBdr>
      <w:divsChild>
        <w:div w:id="962005866">
          <w:marLeft w:val="0"/>
          <w:marRight w:val="0"/>
          <w:marTop w:val="0"/>
          <w:marBottom w:val="0"/>
          <w:divBdr>
            <w:top w:val="none" w:sz="0" w:space="0" w:color="auto"/>
            <w:left w:val="none" w:sz="0" w:space="0" w:color="auto"/>
            <w:bottom w:val="none" w:sz="0" w:space="0" w:color="auto"/>
            <w:right w:val="none" w:sz="0" w:space="0" w:color="auto"/>
          </w:divBdr>
          <w:divsChild>
            <w:div w:id="1994483937">
              <w:marLeft w:val="0"/>
              <w:marRight w:val="0"/>
              <w:marTop w:val="0"/>
              <w:marBottom w:val="0"/>
              <w:divBdr>
                <w:top w:val="none" w:sz="0" w:space="0" w:color="auto"/>
                <w:left w:val="none" w:sz="0" w:space="0" w:color="auto"/>
                <w:bottom w:val="none" w:sz="0" w:space="0" w:color="auto"/>
                <w:right w:val="none" w:sz="0" w:space="0" w:color="auto"/>
              </w:divBdr>
              <w:divsChild>
                <w:div w:id="1003434244">
                  <w:marLeft w:val="0"/>
                  <w:marRight w:val="0"/>
                  <w:marTop w:val="0"/>
                  <w:marBottom w:val="0"/>
                  <w:divBdr>
                    <w:top w:val="none" w:sz="0" w:space="0" w:color="auto"/>
                    <w:left w:val="none" w:sz="0" w:space="0" w:color="auto"/>
                    <w:bottom w:val="none" w:sz="0" w:space="0" w:color="auto"/>
                    <w:right w:val="none" w:sz="0" w:space="0" w:color="auto"/>
                  </w:divBdr>
                  <w:divsChild>
                    <w:div w:id="646857147">
                      <w:marLeft w:val="0"/>
                      <w:marRight w:val="0"/>
                      <w:marTop w:val="0"/>
                      <w:marBottom w:val="0"/>
                      <w:divBdr>
                        <w:top w:val="none" w:sz="0" w:space="0" w:color="auto"/>
                        <w:left w:val="none" w:sz="0" w:space="0" w:color="auto"/>
                        <w:bottom w:val="none" w:sz="0" w:space="0" w:color="auto"/>
                        <w:right w:val="none" w:sz="0" w:space="0" w:color="auto"/>
                      </w:divBdr>
                      <w:divsChild>
                        <w:div w:id="2028362626">
                          <w:marLeft w:val="0"/>
                          <w:marRight w:val="0"/>
                          <w:marTop w:val="0"/>
                          <w:marBottom w:val="0"/>
                          <w:divBdr>
                            <w:top w:val="none" w:sz="0" w:space="0" w:color="auto"/>
                            <w:left w:val="none" w:sz="0" w:space="0" w:color="auto"/>
                            <w:bottom w:val="none" w:sz="0" w:space="0" w:color="auto"/>
                            <w:right w:val="none" w:sz="0" w:space="0" w:color="auto"/>
                          </w:divBdr>
                          <w:divsChild>
                            <w:div w:id="2038042792">
                              <w:marLeft w:val="0"/>
                              <w:marRight w:val="0"/>
                              <w:marTop w:val="0"/>
                              <w:marBottom w:val="0"/>
                              <w:divBdr>
                                <w:top w:val="none" w:sz="0" w:space="0" w:color="auto"/>
                                <w:left w:val="none" w:sz="0" w:space="0" w:color="auto"/>
                                <w:bottom w:val="none" w:sz="0" w:space="0" w:color="auto"/>
                                <w:right w:val="none" w:sz="0" w:space="0" w:color="auto"/>
                              </w:divBdr>
                              <w:divsChild>
                                <w:div w:id="133958967">
                                  <w:marLeft w:val="0"/>
                                  <w:marRight w:val="0"/>
                                  <w:marTop w:val="0"/>
                                  <w:marBottom w:val="0"/>
                                  <w:divBdr>
                                    <w:top w:val="none" w:sz="0" w:space="0" w:color="auto"/>
                                    <w:left w:val="none" w:sz="0" w:space="0" w:color="auto"/>
                                    <w:bottom w:val="none" w:sz="0" w:space="0" w:color="auto"/>
                                    <w:right w:val="none" w:sz="0" w:space="0" w:color="auto"/>
                                  </w:divBdr>
                                  <w:divsChild>
                                    <w:div w:id="804273230">
                                      <w:marLeft w:val="0"/>
                                      <w:marRight w:val="0"/>
                                      <w:marTop w:val="0"/>
                                      <w:marBottom w:val="0"/>
                                      <w:divBdr>
                                        <w:top w:val="none" w:sz="0" w:space="0" w:color="auto"/>
                                        <w:left w:val="none" w:sz="0" w:space="0" w:color="auto"/>
                                        <w:bottom w:val="none" w:sz="0" w:space="0" w:color="auto"/>
                                        <w:right w:val="none" w:sz="0" w:space="0" w:color="auto"/>
                                      </w:divBdr>
                                      <w:divsChild>
                                        <w:div w:id="2033917408">
                                          <w:marLeft w:val="0"/>
                                          <w:marRight w:val="0"/>
                                          <w:marTop w:val="0"/>
                                          <w:marBottom w:val="0"/>
                                          <w:divBdr>
                                            <w:top w:val="none" w:sz="0" w:space="0" w:color="auto"/>
                                            <w:left w:val="single" w:sz="6" w:space="0" w:color="999999"/>
                                            <w:bottom w:val="none" w:sz="0" w:space="0" w:color="auto"/>
                                            <w:right w:val="none" w:sz="0" w:space="0" w:color="auto"/>
                                          </w:divBdr>
                                          <w:divsChild>
                                            <w:div w:id="578178250">
                                              <w:marLeft w:val="0"/>
                                              <w:marRight w:val="0"/>
                                              <w:marTop w:val="167"/>
                                              <w:marBottom w:val="167"/>
                                              <w:divBdr>
                                                <w:top w:val="none" w:sz="0" w:space="0" w:color="auto"/>
                                                <w:left w:val="none" w:sz="0" w:space="0" w:color="auto"/>
                                                <w:bottom w:val="none" w:sz="0" w:space="0" w:color="auto"/>
                                                <w:right w:val="none" w:sz="0" w:space="0" w:color="auto"/>
                                              </w:divBdr>
                                              <w:divsChild>
                                                <w:div w:id="1368024078">
                                                  <w:marLeft w:val="0"/>
                                                  <w:marRight w:val="0"/>
                                                  <w:marTop w:val="0"/>
                                                  <w:marBottom w:val="0"/>
                                                  <w:divBdr>
                                                    <w:top w:val="none" w:sz="0" w:space="0" w:color="auto"/>
                                                    <w:left w:val="none" w:sz="0" w:space="0" w:color="auto"/>
                                                    <w:bottom w:val="none" w:sz="0" w:space="0" w:color="auto"/>
                                                    <w:right w:val="none" w:sz="0" w:space="0" w:color="auto"/>
                                                  </w:divBdr>
                                                  <w:divsChild>
                                                    <w:div w:id="2815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531752">
      <w:bodyDiv w:val="1"/>
      <w:marLeft w:val="0"/>
      <w:marRight w:val="0"/>
      <w:marTop w:val="0"/>
      <w:marBottom w:val="0"/>
      <w:divBdr>
        <w:top w:val="none" w:sz="0" w:space="0" w:color="auto"/>
        <w:left w:val="none" w:sz="0" w:space="0" w:color="auto"/>
        <w:bottom w:val="none" w:sz="0" w:space="0" w:color="auto"/>
        <w:right w:val="none" w:sz="0" w:space="0" w:color="auto"/>
      </w:divBdr>
    </w:div>
    <w:div w:id="2038239791">
      <w:bodyDiv w:val="1"/>
      <w:marLeft w:val="0"/>
      <w:marRight w:val="0"/>
      <w:marTop w:val="0"/>
      <w:marBottom w:val="0"/>
      <w:divBdr>
        <w:top w:val="none" w:sz="0" w:space="0" w:color="auto"/>
        <w:left w:val="none" w:sz="0" w:space="0" w:color="auto"/>
        <w:bottom w:val="none" w:sz="0" w:space="0" w:color="auto"/>
        <w:right w:val="none" w:sz="0" w:space="0" w:color="auto"/>
      </w:divBdr>
      <w:divsChild>
        <w:div w:id="1264413570">
          <w:marLeft w:val="0"/>
          <w:marRight w:val="0"/>
          <w:marTop w:val="0"/>
          <w:marBottom w:val="0"/>
          <w:divBdr>
            <w:top w:val="none" w:sz="0" w:space="0" w:color="auto"/>
            <w:left w:val="none" w:sz="0" w:space="0" w:color="auto"/>
            <w:bottom w:val="none" w:sz="0" w:space="0" w:color="auto"/>
            <w:right w:val="none" w:sz="0" w:space="0" w:color="auto"/>
          </w:divBdr>
          <w:divsChild>
            <w:div w:id="1664551451">
              <w:marLeft w:val="0"/>
              <w:marRight w:val="0"/>
              <w:marTop w:val="0"/>
              <w:marBottom w:val="0"/>
              <w:divBdr>
                <w:top w:val="none" w:sz="0" w:space="0" w:color="auto"/>
                <w:left w:val="none" w:sz="0" w:space="0" w:color="auto"/>
                <w:bottom w:val="none" w:sz="0" w:space="0" w:color="auto"/>
                <w:right w:val="none" w:sz="0" w:space="0" w:color="auto"/>
              </w:divBdr>
              <w:divsChild>
                <w:div w:id="1498108503">
                  <w:marLeft w:val="0"/>
                  <w:marRight w:val="0"/>
                  <w:marTop w:val="0"/>
                  <w:marBottom w:val="0"/>
                  <w:divBdr>
                    <w:top w:val="none" w:sz="0" w:space="0" w:color="auto"/>
                    <w:left w:val="none" w:sz="0" w:space="0" w:color="auto"/>
                    <w:bottom w:val="none" w:sz="0" w:space="0" w:color="auto"/>
                    <w:right w:val="none" w:sz="0" w:space="0" w:color="auto"/>
                  </w:divBdr>
                  <w:divsChild>
                    <w:div w:id="1090812422">
                      <w:marLeft w:val="0"/>
                      <w:marRight w:val="0"/>
                      <w:marTop w:val="0"/>
                      <w:marBottom w:val="0"/>
                      <w:divBdr>
                        <w:top w:val="none" w:sz="0" w:space="0" w:color="auto"/>
                        <w:left w:val="none" w:sz="0" w:space="0" w:color="auto"/>
                        <w:bottom w:val="none" w:sz="0" w:space="0" w:color="auto"/>
                        <w:right w:val="none" w:sz="0" w:space="0" w:color="auto"/>
                      </w:divBdr>
                      <w:divsChild>
                        <w:div w:id="437063316">
                          <w:marLeft w:val="0"/>
                          <w:marRight w:val="0"/>
                          <w:marTop w:val="0"/>
                          <w:marBottom w:val="0"/>
                          <w:divBdr>
                            <w:top w:val="none" w:sz="0" w:space="0" w:color="auto"/>
                            <w:left w:val="none" w:sz="0" w:space="0" w:color="auto"/>
                            <w:bottom w:val="none" w:sz="0" w:space="0" w:color="auto"/>
                            <w:right w:val="none" w:sz="0" w:space="0" w:color="auto"/>
                          </w:divBdr>
                          <w:divsChild>
                            <w:div w:id="1898930734">
                              <w:marLeft w:val="0"/>
                              <w:marRight w:val="0"/>
                              <w:marTop w:val="0"/>
                              <w:marBottom w:val="0"/>
                              <w:divBdr>
                                <w:top w:val="none" w:sz="0" w:space="0" w:color="auto"/>
                                <w:left w:val="none" w:sz="0" w:space="0" w:color="auto"/>
                                <w:bottom w:val="none" w:sz="0" w:space="0" w:color="auto"/>
                                <w:right w:val="none" w:sz="0" w:space="0" w:color="auto"/>
                              </w:divBdr>
                              <w:divsChild>
                                <w:div w:id="1177306904">
                                  <w:marLeft w:val="0"/>
                                  <w:marRight w:val="0"/>
                                  <w:marTop w:val="0"/>
                                  <w:marBottom w:val="0"/>
                                  <w:divBdr>
                                    <w:top w:val="none" w:sz="0" w:space="0" w:color="auto"/>
                                    <w:left w:val="none" w:sz="0" w:space="0" w:color="auto"/>
                                    <w:bottom w:val="none" w:sz="0" w:space="0" w:color="auto"/>
                                    <w:right w:val="none" w:sz="0" w:space="0" w:color="auto"/>
                                  </w:divBdr>
                                  <w:divsChild>
                                    <w:div w:id="1815757914">
                                      <w:marLeft w:val="0"/>
                                      <w:marRight w:val="0"/>
                                      <w:marTop w:val="0"/>
                                      <w:marBottom w:val="0"/>
                                      <w:divBdr>
                                        <w:top w:val="none" w:sz="0" w:space="0" w:color="auto"/>
                                        <w:left w:val="none" w:sz="0" w:space="0" w:color="auto"/>
                                        <w:bottom w:val="none" w:sz="0" w:space="0" w:color="auto"/>
                                        <w:right w:val="none" w:sz="0" w:space="0" w:color="auto"/>
                                      </w:divBdr>
                                      <w:divsChild>
                                        <w:div w:id="1212693925">
                                          <w:marLeft w:val="0"/>
                                          <w:marRight w:val="0"/>
                                          <w:marTop w:val="0"/>
                                          <w:marBottom w:val="0"/>
                                          <w:divBdr>
                                            <w:top w:val="none" w:sz="0" w:space="0" w:color="auto"/>
                                            <w:left w:val="single" w:sz="6" w:space="0" w:color="999999"/>
                                            <w:bottom w:val="none" w:sz="0" w:space="0" w:color="auto"/>
                                            <w:right w:val="none" w:sz="0" w:space="0" w:color="auto"/>
                                          </w:divBdr>
                                          <w:divsChild>
                                            <w:div w:id="97455704">
                                              <w:marLeft w:val="0"/>
                                              <w:marRight w:val="0"/>
                                              <w:marTop w:val="167"/>
                                              <w:marBottom w:val="167"/>
                                              <w:divBdr>
                                                <w:top w:val="none" w:sz="0" w:space="0" w:color="auto"/>
                                                <w:left w:val="none" w:sz="0" w:space="0" w:color="auto"/>
                                                <w:bottom w:val="none" w:sz="0" w:space="0" w:color="auto"/>
                                                <w:right w:val="none" w:sz="0" w:space="0" w:color="auto"/>
                                              </w:divBdr>
                                              <w:divsChild>
                                                <w:div w:id="1415400233">
                                                  <w:marLeft w:val="0"/>
                                                  <w:marRight w:val="0"/>
                                                  <w:marTop w:val="0"/>
                                                  <w:marBottom w:val="0"/>
                                                  <w:divBdr>
                                                    <w:top w:val="none" w:sz="0" w:space="0" w:color="auto"/>
                                                    <w:left w:val="none" w:sz="0" w:space="0" w:color="auto"/>
                                                    <w:bottom w:val="none" w:sz="0" w:space="0" w:color="auto"/>
                                                    <w:right w:val="none" w:sz="0" w:space="0" w:color="auto"/>
                                                  </w:divBdr>
                                                  <w:divsChild>
                                                    <w:div w:id="8533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6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uichet.public.lu/fr/entreprises/sectoriel/sante/medecins/notification-effets-indesirables-medicamen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pv@chru-nancy.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r@afmps.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tifieruneffetindesirable.b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E302F171604D83A18BA1DE1315BE92"/>
        <w:category>
          <w:name w:val="General"/>
          <w:gallery w:val="placeholder"/>
        </w:category>
        <w:types>
          <w:type w:val="bbPlcHdr"/>
        </w:types>
        <w:behaviors>
          <w:behavior w:val="content"/>
        </w:behaviors>
        <w:guid w:val="{5C3E496C-D476-4DC1-939C-825EDD6F14FD}"/>
      </w:docPartPr>
      <w:docPartBody>
        <w:p w:rsidR="008E29C7" w:rsidRDefault="00501596" w:rsidP="00501596">
          <w:pPr>
            <w:pStyle w:val="1DE302F171604D83A18BA1DE1315BE9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96"/>
    <w:rsid w:val="00501596"/>
    <w:rsid w:val="008E29C7"/>
    <w:rsid w:val="00BB7BF5"/>
    <w:rsid w:val="00F71D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302F171604D83A18BA1DE1315BE92">
    <w:name w:val="1DE302F171604D83A18BA1DE1315BE92"/>
    <w:rsid w:val="00501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F940D-4993-4920-A96D-79AC12A5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2670</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Juluca, INN-dolutegravir, rilpivirine</vt:lpstr>
    </vt:vector>
  </TitlesOfParts>
  <Company/>
  <LinksUpToDate>false</LinksUpToDate>
  <CharactersWithSpaces>17325</CharactersWithSpaces>
  <SharedDoc>false</SharedDoc>
  <HLinks>
    <vt:vector size="66" baseType="variant">
      <vt:variant>
        <vt:i4>8257627</vt:i4>
      </vt:variant>
      <vt:variant>
        <vt:i4>21</vt:i4>
      </vt:variant>
      <vt:variant>
        <vt:i4>0</vt:i4>
      </vt:variant>
      <vt:variant>
        <vt:i4>5</vt:i4>
      </vt:variant>
      <vt:variant>
        <vt:lpwstr>mailto:viiv.fi.pt@viivhealthcare.com</vt:lpwstr>
      </vt:variant>
      <vt:variant>
        <vt:lpwstr/>
      </vt:variant>
      <vt:variant>
        <vt:i4>5636215</vt:i4>
      </vt:variant>
      <vt:variant>
        <vt:i4>18</vt:i4>
      </vt:variant>
      <vt:variant>
        <vt:i4>0</vt:i4>
      </vt:variant>
      <vt:variant>
        <vt:i4>5</vt:i4>
      </vt:variant>
      <vt:variant>
        <vt:lpwstr>mailto:Infomed@viivhealthcare.com</vt:lpwstr>
      </vt:variant>
      <vt:variant>
        <vt:lpwstr/>
      </vt:variant>
      <vt:variant>
        <vt:i4>7405571</vt:i4>
      </vt:variant>
      <vt:variant>
        <vt:i4>15</vt:i4>
      </vt:variant>
      <vt:variant>
        <vt:i4>0</vt:i4>
      </vt:variant>
      <vt:variant>
        <vt:i4>5</vt:i4>
      </vt:variant>
      <vt:variant>
        <vt:lpwstr>mailto:es-ci@viivhealthcare.com</vt:lpwstr>
      </vt:variant>
      <vt:variant>
        <vt:lpwstr/>
      </vt:variant>
      <vt:variant>
        <vt:i4>2097217</vt:i4>
      </vt:variant>
      <vt:variant>
        <vt:i4>12</vt:i4>
      </vt:variant>
      <vt:variant>
        <vt:i4>0</vt:i4>
      </vt:variant>
      <vt:variant>
        <vt:i4>5</vt:i4>
      </vt:variant>
      <vt:variant>
        <vt:lpwstr>mailto:contact-nl@viivhealthcare.com</vt:lpwstr>
      </vt:variant>
      <vt:variant>
        <vt:lpwstr/>
      </vt:variant>
      <vt:variant>
        <vt:i4>2818058</vt:i4>
      </vt:variant>
      <vt:variant>
        <vt:i4>9</vt:i4>
      </vt:variant>
      <vt:variant>
        <vt:i4>0</vt:i4>
      </vt:variant>
      <vt:variant>
        <vt:i4>5</vt:i4>
      </vt:variant>
      <vt:variant>
        <vt:lpwstr>mailto:viiv.med.info@viivhealthcare.com</vt:lpwstr>
      </vt:variant>
      <vt:variant>
        <vt:lpwstr/>
      </vt:variant>
      <vt:variant>
        <vt:i4>2359399</vt:i4>
      </vt:variant>
      <vt:variant>
        <vt:i4>6</vt:i4>
      </vt:variant>
      <vt:variant>
        <vt:i4>0</vt:i4>
      </vt:variant>
      <vt:variant>
        <vt:i4>5</vt:i4>
      </vt:variant>
      <vt:variant>
        <vt:lpwstr>http://www.ema.europa.eu/docs/en_GB/document_library/Template_or_form/2013/03/WC500139752.doc</vt:lpwstr>
      </vt:variant>
      <vt:variant>
        <vt:lpwstr/>
      </vt:variant>
      <vt:variant>
        <vt:i4>1245197</vt:i4>
      </vt:variant>
      <vt:variant>
        <vt:i4>3</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ariant>
        <vt:i4>8126496</vt:i4>
      </vt:variant>
      <vt:variant>
        <vt:i4>6</vt:i4>
      </vt:variant>
      <vt:variant>
        <vt:i4>0</vt:i4>
      </vt:variant>
      <vt:variant>
        <vt:i4>5</vt:i4>
      </vt:variant>
      <vt:variant>
        <vt:lpwstr>https://www.medicines.org.uk/emc/medicine/20505</vt:lpwstr>
      </vt:variant>
      <vt:variant>
        <vt:lpwstr/>
      </vt:variant>
      <vt:variant>
        <vt:i4>7143467</vt:i4>
      </vt:variant>
      <vt:variant>
        <vt:i4>3</vt:i4>
      </vt:variant>
      <vt:variant>
        <vt:i4>0</vt:i4>
      </vt:variant>
      <vt:variant>
        <vt:i4>5</vt:i4>
      </vt:variant>
      <vt:variant>
        <vt:lpwstr>http://www.ema.europa.eu/ema/index.jsp?curl=pages/medicines/human/medicines/002332/human_med_001464.jsp&amp;mid=WC0b01ac058001d124</vt:lpwstr>
      </vt:variant>
      <vt:variant>
        <vt:lpwstr/>
      </vt:variant>
      <vt:variant>
        <vt:i4>6422570</vt:i4>
      </vt:variant>
      <vt:variant>
        <vt:i4>0</vt:i4>
      </vt:variant>
      <vt:variant>
        <vt:i4>0</vt:i4>
      </vt:variant>
      <vt:variant>
        <vt:i4>5</vt:i4>
      </vt:variant>
      <vt:variant>
        <vt:lpwstr>http://www.ema.europa.eu/ema/index.jsp?curl=pages/medicines/human/medicines/002313/human_med_001487.jsp&amp;mid=WC0b01ac058001d124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Juluca, INN-dolutegravir, rilpivirine</dc:title>
  <dc:subject>EPAR</dc:subject>
  <dc:creator>CHMP</dc:creator>
  <cp:keywords>Juluca, INN-dolutegravir, rilpivirine</cp:keywords>
  <dc:description/>
  <cp:lastModifiedBy>Anneleen Embrechts</cp:lastModifiedBy>
  <cp:revision>2</cp:revision>
  <dcterms:created xsi:type="dcterms:W3CDTF">2022-05-10T11:05:00Z</dcterms:created>
  <dcterms:modified xsi:type="dcterms:W3CDTF">2022-05-10T11:05:00Z</dcterms:modified>
</cp:coreProperties>
</file>